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D8784" w14:textId="77777777" w:rsidR="00163420" w:rsidRPr="003B6C2E" w:rsidRDefault="00163420" w:rsidP="00163420">
      <w:pPr>
        <w:spacing w:after="120" w:line="240" w:lineRule="auto"/>
        <w:rPr>
          <w:rFonts w:ascii="Times New Roman" w:hAnsi="Times New Roman" w:cs="Times New Roman"/>
          <w:b/>
          <w:caps/>
        </w:rPr>
      </w:pPr>
      <w:r w:rsidRPr="003B6C2E">
        <w:rPr>
          <w:rFonts w:ascii="Times New Roman" w:hAnsi="Times New Roman" w:cs="Times New Roman"/>
          <w:b/>
          <w:caps/>
        </w:rPr>
        <w:t>Permittee</w:t>
      </w:r>
    </w:p>
    <w:tbl>
      <w:tblPr>
        <w:tblW w:w="9454" w:type="dxa"/>
        <w:tblInd w:w="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3" w:type="dxa"/>
          <w:left w:w="86" w:type="dxa"/>
          <w:bottom w:w="43" w:type="dxa"/>
          <w:right w:w="86" w:type="dxa"/>
        </w:tblCellMar>
        <w:tblLook w:val="0000" w:firstRow="0" w:lastRow="0" w:firstColumn="0" w:lastColumn="0" w:noHBand="0" w:noVBand="0"/>
      </w:tblPr>
      <w:tblGrid>
        <w:gridCol w:w="5850"/>
        <w:gridCol w:w="3604"/>
      </w:tblGrid>
      <w:tr w:rsidR="00163420" w:rsidRPr="003B6C2E" w14:paraId="51D1137D" w14:textId="77777777" w:rsidTr="00933428">
        <w:trPr>
          <w:cantSplit/>
          <w:trHeight w:val="1481"/>
        </w:trPr>
        <w:tc>
          <w:tcPr>
            <w:tcW w:w="5850" w:type="dxa"/>
            <w:tcBorders>
              <w:top w:val="nil"/>
              <w:left w:val="nil"/>
              <w:bottom w:val="nil"/>
              <w:right w:val="nil"/>
            </w:tcBorders>
          </w:tcPr>
          <w:p w14:paraId="69A4ACCA" w14:textId="77777777" w:rsidR="00163420" w:rsidRPr="00304029" w:rsidRDefault="00304029" w:rsidP="00304029">
            <w:pPr>
              <w:widowControl w:val="0"/>
              <w:spacing w:after="0" w:line="240" w:lineRule="auto"/>
              <w:rPr>
                <w:rFonts w:ascii="Times New Roman" w:hAnsi="Times New Roman" w:cs="Times New Roman"/>
              </w:rPr>
            </w:pPr>
            <w:r w:rsidRPr="00304029">
              <w:rPr>
                <w:rFonts w:ascii="Times New Roman" w:hAnsi="Times New Roman" w:cs="Times New Roman"/>
              </w:rPr>
              <w:t>Duke Energy Florida</w:t>
            </w:r>
            <w:r w:rsidR="0057018B">
              <w:rPr>
                <w:rFonts w:ascii="Times New Roman" w:hAnsi="Times New Roman" w:cs="Times New Roman"/>
              </w:rPr>
              <w:t>, Inc.</w:t>
            </w:r>
            <w:r w:rsidR="00203DBB">
              <w:rPr>
                <w:rFonts w:ascii="Times New Roman" w:hAnsi="Times New Roman" w:cs="Times New Roman"/>
              </w:rPr>
              <w:t xml:space="preserve"> (DEF)</w:t>
            </w:r>
          </w:p>
          <w:p w14:paraId="6D85B96A" w14:textId="77777777" w:rsidR="00163420" w:rsidRPr="00304029" w:rsidRDefault="00304029" w:rsidP="00304029">
            <w:pPr>
              <w:widowControl w:val="0"/>
              <w:spacing w:after="0" w:line="240" w:lineRule="auto"/>
              <w:rPr>
                <w:rFonts w:ascii="Times New Roman" w:hAnsi="Times New Roman" w:cs="Times New Roman"/>
              </w:rPr>
            </w:pPr>
            <w:r w:rsidRPr="00304029">
              <w:rPr>
                <w:rFonts w:ascii="Times New Roman" w:hAnsi="Times New Roman" w:cs="Times New Roman"/>
              </w:rPr>
              <w:t>299 First Avenue North</w:t>
            </w:r>
            <w:r w:rsidR="00163420" w:rsidRPr="00304029">
              <w:rPr>
                <w:rFonts w:ascii="Times New Roman" w:hAnsi="Times New Roman" w:cs="Times New Roman"/>
              </w:rPr>
              <w:t xml:space="preserve"> </w:t>
            </w:r>
          </w:p>
          <w:p w14:paraId="3E271743" w14:textId="77777777" w:rsidR="00304029" w:rsidRDefault="00304029" w:rsidP="00304029">
            <w:pPr>
              <w:spacing w:after="0" w:line="240" w:lineRule="auto"/>
              <w:rPr>
                <w:rFonts w:ascii="Times New Roman" w:hAnsi="Times New Roman" w:cs="Times New Roman"/>
              </w:rPr>
            </w:pPr>
            <w:r w:rsidRPr="00304029">
              <w:rPr>
                <w:rFonts w:ascii="Times New Roman" w:hAnsi="Times New Roman" w:cs="Times New Roman"/>
              </w:rPr>
              <w:t>Mail Code CN77</w:t>
            </w:r>
          </w:p>
          <w:p w14:paraId="7CB433A3" w14:textId="77777777" w:rsidR="00304029" w:rsidRPr="00304029" w:rsidRDefault="00304029" w:rsidP="00304029">
            <w:pPr>
              <w:spacing w:after="120" w:line="240" w:lineRule="auto"/>
              <w:rPr>
                <w:rFonts w:ascii="Times New Roman" w:hAnsi="Times New Roman" w:cs="Times New Roman"/>
              </w:rPr>
            </w:pPr>
            <w:r w:rsidRPr="00304029">
              <w:rPr>
                <w:rFonts w:ascii="Times New Roman" w:hAnsi="Times New Roman" w:cs="Times New Roman"/>
              </w:rPr>
              <w:t>St. Petersburg, Florida  33701</w:t>
            </w:r>
          </w:p>
          <w:p w14:paraId="282DED4D" w14:textId="77777777" w:rsidR="00163420" w:rsidRPr="00304029" w:rsidRDefault="00163420" w:rsidP="00304029">
            <w:pPr>
              <w:spacing w:after="0" w:line="240" w:lineRule="auto"/>
              <w:rPr>
                <w:rFonts w:ascii="Times New Roman" w:hAnsi="Times New Roman" w:cs="Times New Roman"/>
              </w:rPr>
            </w:pPr>
            <w:r w:rsidRPr="00304029">
              <w:rPr>
                <w:rFonts w:ascii="Times New Roman" w:hAnsi="Times New Roman" w:cs="Times New Roman"/>
                <w:i/>
              </w:rPr>
              <w:t>Authorized Representative:</w:t>
            </w:r>
          </w:p>
          <w:p w14:paraId="04F56AD5" w14:textId="2D010C43" w:rsidR="00163420" w:rsidRPr="00304029" w:rsidRDefault="00163420" w:rsidP="002D7563">
            <w:pPr>
              <w:spacing w:after="120" w:line="240" w:lineRule="auto"/>
              <w:ind w:left="360"/>
              <w:rPr>
                <w:rFonts w:ascii="Times New Roman" w:hAnsi="Times New Roman" w:cs="Times New Roman"/>
              </w:rPr>
            </w:pPr>
            <w:r w:rsidRPr="00304029">
              <w:rPr>
                <w:rFonts w:ascii="Times New Roman" w:hAnsi="Times New Roman" w:cs="Times New Roman"/>
              </w:rPr>
              <w:t xml:space="preserve">Mr. </w:t>
            </w:r>
            <w:r w:rsidR="009C4147">
              <w:rPr>
                <w:rFonts w:ascii="Times New Roman" w:hAnsi="Times New Roman" w:cs="Times New Roman"/>
              </w:rPr>
              <w:t>Robby Odom</w:t>
            </w:r>
            <w:r w:rsidRPr="00304029">
              <w:rPr>
                <w:rFonts w:ascii="Times New Roman" w:hAnsi="Times New Roman" w:cs="Times New Roman"/>
              </w:rPr>
              <w:t xml:space="preserve">, </w:t>
            </w:r>
            <w:r w:rsidR="002D7563">
              <w:rPr>
                <w:rFonts w:ascii="Times New Roman" w:hAnsi="Times New Roman" w:cs="Times New Roman"/>
              </w:rPr>
              <w:t>Station</w:t>
            </w:r>
            <w:r w:rsidR="009C4147">
              <w:rPr>
                <w:rFonts w:ascii="Times New Roman" w:hAnsi="Times New Roman" w:cs="Times New Roman"/>
              </w:rPr>
              <w:t xml:space="preserve"> Manager</w:t>
            </w:r>
            <w:r w:rsidRPr="00304029">
              <w:rPr>
                <w:rFonts w:ascii="Times New Roman" w:hAnsi="Times New Roman" w:cs="Times New Roman"/>
              </w:rPr>
              <w:t xml:space="preserve"> </w:t>
            </w:r>
          </w:p>
        </w:tc>
        <w:tc>
          <w:tcPr>
            <w:tcW w:w="3604" w:type="dxa"/>
            <w:tcBorders>
              <w:top w:val="nil"/>
              <w:left w:val="nil"/>
              <w:bottom w:val="nil"/>
              <w:right w:val="nil"/>
            </w:tcBorders>
          </w:tcPr>
          <w:p w14:paraId="56102846" w14:textId="53B4CE6E" w:rsidR="00163420" w:rsidRPr="003B6C2E" w:rsidRDefault="00163420" w:rsidP="00B56995">
            <w:pPr>
              <w:spacing w:after="0" w:line="240" w:lineRule="auto"/>
              <w:jc w:val="right"/>
              <w:rPr>
                <w:rFonts w:ascii="Times New Roman" w:hAnsi="Times New Roman" w:cs="Times New Roman"/>
              </w:rPr>
            </w:pPr>
            <w:r w:rsidRPr="003B6C2E">
              <w:rPr>
                <w:rFonts w:ascii="Times New Roman" w:hAnsi="Times New Roman" w:cs="Times New Roman"/>
              </w:rPr>
              <w:t xml:space="preserve">Air Permit No. </w:t>
            </w:r>
            <w:r w:rsidR="00DC5507">
              <w:rPr>
                <w:rFonts w:ascii="Times New Roman" w:hAnsi="Times New Roman" w:cs="Times New Roman"/>
              </w:rPr>
              <w:t>0</w:t>
            </w:r>
            <w:r w:rsidR="00240F62">
              <w:rPr>
                <w:rFonts w:ascii="Times New Roman" w:hAnsi="Times New Roman" w:cs="Times New Roman"/>
              </w:rPr>
              <w:t>170004-04</w:t>
            </w:r>
            <w:r w:rsidR="00634CED">
              <w:rPr>
                <w:rFonts w:ascii="Times New Roman" w:hAnsi="Times New Roman" w:cs="Times New Roman"/>
              </w:rPr>
              <w:t>8</w:t>
            </w:r>
            <w:r w:rsidR="00DC5507">
              <w:rPr>
                <w:rFonts w:ascii="Times New Roman" w:hAnsi="Times New Roman" w:cs="Times New Roman"/>
              </w:rPr>
              <w:t>-</w:t>
            </w:r>
            <w:r w:rsidRPr="003B6C2E">
              <w:rPr>
                <w:rFonts w:ascii="Times New Roman" w:hAnsi="Times New Roman" w:cs="Times New Roman"/>
              </w:rPr>
              <w:t>AC</w:t>
            </w:r>
          </w:p>
          <w:p w14:paraId="44E5D66D" w14:textId="77777777" w:rsidR="00163420" w:rsidRPr="003B6C2E" w:rsidRDefault="00163420" w:rsidP="00B56995">
            <w:pPr>
              <w:spacing w:after="0" w:line="240" w:lineRule="auto"/>
              <w:jc w:val="right"/>
              <w:rPr>
                <w:rFonts w:ascii="Times New Roman" w:hAnsi="Times New Roman" w:cs="Times New Roman"/>
              </w:rPr>
            </w:pPr>
            <w:r w:rsidRPr="003B6C2E">
              <w:rPr>
                <w:rFonts w:ascii="Times New Roman" w:hAnsi="Times New Roman" w:cs="Times New Roman"/>
              </w:rPr>
              <w:t xml:space="preserve">Facility ID No. </w:t>
            </w:r>
            <w:r w:rsidR="00240F62">
              <w:rPr>
                <w:rFonts w:ascii="Times New Roman" w:hAnsi="Times New Roman" w:cs="Times New Roman"/>
              </w:rPr>
              <w:t>0170004</w:t>
            </w:r>
          </w:p>
          <w:p w14:paraId="405FFB00" w14:textId="77777777" w:rsidR="00163420" w:rsidRPr="003B6C2E" w:rsidRDefault="00163420" w:rsidP="00B56995">
            <w:pPr>
              <w:tabs>
                <w:tab w:val="center" w:pos="1939"/>
                <w:tab w:val="right" w:pos="4234"/>
              </w:tabs>
              <w:spacing w:after="0" w:line="240" w:lineRule="auto"/>
              <w:rPr>
                <w:rFonts w:ascii="Times New Roman" w:hAnsi="Times New Roman" w:cs="Times New Roman"/>
              </w:rPr>
            </w:pPr>
            <w:r w:rsidRPr="003B6C2E">
              <w:rPr>
                <w:rFonts w:ascii="Times New Roman" w:hAnsi="Times New Roman" w:cs="Times New Roman"/>
              </w:rPr>
              <w:tab/>
            </w:r>
            <w:r w:rsidRPr="003B6C2E">
              <w:rPr>
                <w:rFonts w:ascii="Times New Roman" w:hAnsi="Times New Roman" w:cs="Times New Roman"/>
              </w:rPr>
              <w:tab/>
              <w:t>SIC No. 4911</w:t>
            </w:r>
          </w:p>
          <w:p w14:paraId="3D2CFBF4" w14:textId="3538A8CD" w:rsidR="00163420" w:rsidRPr="003B6C2E" w:rsidRDefault="00634CED" w:rsidP="00B56995">
            <w:pPr>
              <w:spacing w:after="0" w:line="240" w:lineRule="auto"/>
              <w:jc w:val="right"/>
              <w:rPr>
                <w:rFonts w:ascii="Times New Roman" w:hAnsi="Times New Roman" w:cs="Times New Roman"/>
              </w:rPr>
            </w:pPr>
            <w:r>
              <w:rPr>
                <w:rFonts w:ascii="Times New Roman" w:hAnsi="Times New Roman" w:cs="Times New Roman"/>
              </w:rPr>
              <w:t>Revised CAM Plan</w:t>
            </w:r>
          </w:p>
          <w:p w14:paraId="01CA8807" w14:textId="661CEC3E" w:rsidR="00163420" w:rsidRPr="003B6C2E" w:rsidRDefault="00163420" w:rsidP="00634CED">
            <w:pPr>
              <w:spacing w:after="0" w:line="240" w:lineRule="auto"/>
              <w:jc w:val="right"/>
              <w:rPr>
                <w:rFonts w:ascii="Times New Roman" w:hAnsi="Times New Roman" w:cs="Times New Roman"/>
                <w:b/>
                <w:bCs/>
              </w:rPr>
            </w:pPr>
            <w:r w:rsidRPr="003B6C2E">
              <w:rPr>
                <w:rFonts w:ascii="Times New Roman" w:hAnsi="Times New Roman" w:cs="Times New Roman"/>
              </w:rPr>
              <w:t>Permit Expires:  December 31, 201</w:t>
            </w:r>
            <w:r w:rsidR="00634CED">
              <w:rPr>
                <w:rFonts w:ascii="Times New Roman" w:hAnsi="Times New Roman" w:cs="Times New Roman"/>
              </w:rPr>
              <w:t>5</w:t>
            </w:r>
          </w:p>
        </w:tc>
      </w:tr>
    </w:tbl>
    <w:p w14:paraId="5CE57CED" w14:textId="77777777" w:rsidR="000A6BD1" w:rsidRPr="000A6BD1" w:rsidRDefault="000A6BD1" w:rsidP="00B56995">
      <w:pPr>
        <w:spacing w:after="120" w:line="240" w:lineRule="auto"/>
        <w:rPr>
          <w:rFonts w:ascii="Times New Roman" w:eastAsia="Times New Roman" w:hAnsi="Times New Roman" w:cs="Times New Roman"/>
          <w:b/>
          <w:caps/>
        </w:rPr>
      </w:pPr>
      <w:r w:rsidRPr="000A6BD1">
        <w:rPr>
          <w:rFonts w:ascii="Times New Roman" w:eastAsia="Times New Roman" w:hAnsi="Times New Roman" w:cs="Times New Roman"/>
          <w:b/>
          <w:caps/>
        </w:rPr>
        <w:t>Project</w:t>
      </w:r>
    </w:p>
    <w:p w14:paraId="6AF66AC2" w14:textId="166C714D" w:rsidR="000A6BD1" w:rsidRPr="00C10722" w:rsidRDefault="000A6BD1" w:rsidP="00933428">
      <w:pPr>
        <w:spacing w:after="120" w:line="240" w:lineRule="auto"/>
        <w:rPr>
          <w:rFonts w:ascii="Times New Roman" w:hAnsi="Times New Roman" w:cs="Times New Roman"/>
        </w:rPr>
      </w:pPr>
      <w:bookmarkStart w:id="0" w:name="OLE_LINK1"/>
      <w:bookmarkStart w:id="1" w:name="OLE_LINK2"/>
      <w:r w:rsidRPr="00C10722">
        <w:rPr>
          <w:rFonts w:ascii="Times New Roman" w:hAnsi="Times New Roman" w:cs="Times New Roman"/>
        </w:rPr>
        <w:t xml:space="preserve">This is the final air construction permit revision, which authorizes </w:t>
      </w:r>
      <w:r w:rsidR="00541184">
        <w:rPr>
          <w:rFonts w:ascii="Times New Roman" w:hAnsi="Times New Roman" w:cs="Times New Roman"/>
        </w:rPr>
        <w:t xml:space="preserve">new conditions and </w:t>
      </w:r>
      <w:r w:rsidRPr="00C10722">
        <w:rPr>
          <w:rFonts w:ascii="Times New Roman" w:hAnsi="Times New Roman" w:cs="Times New Roman"/>
        </w:rPr>
        <w:t xml:space="preserve">changes </w:t>
      </w:r>
      <w:bookmarkEnd w:id="0"/>
      <w:bookmarkEnd w:id="1"/>
      <w:r w:rsidRPr="00C10722">
        <w:rPr>
          <w:rFonts w:ascii="Times New Roman" w:hAnsi="Times New Roman" w:cs="Times New Roman"/>
        </w:rPr>
        <w:t xml:space="preserve">to </w:t>
      </w:r>
      <w:r w:rsidR="00820659">
        <w:rPr>
          <w:rFonts w:ascii="Times New Roman" w:hAnsi="Times New Roman" w:cs="Times New Roman"/>
        </w:rPr>
        <w:t xml:space="preserve">an </w:t>
      </w:r>
      <w:r w:rsidRPr="00C10722">
        <w:rPr>
          <w:rFonts w:ascii="Times New Roman" w:hAnsi="Times New Roman" w:cs="Times New Roman"/>
        </w:rPr>
        <w:t xml:space="preserve">air construction permit related to </w:t>
      </w:r>
      <w:r w:rsidR="00820659">
        <w:rPr>
          <w:rFonts w:ascii="Times New Roman" w:hAnsi="Times New Roman" w:cs="Times New Roman"/>
        </w:rPr>
        <w:t>sulfuric acid mist (SAM) compliance assurance monitoring (CAM) planning</w:t>
      </w:r>
      <w:r w:rsidR="00730A57" w:rsidRPr="00C10722">
        <w:rPr>
          <w:rFonts w:ascii="Times New Roman" w:hAnsi="Times New Roman" w:cs="Times New Roman"/>
        </w:rPr>
        <w:t xml:space="preserve"> </w:t>
      </w:r>
      <w:r w:rsidRPr="00C10722">
        <w:rPr>
          <w:rFonts w:ascii="Times New Roman" w:hAnsi="Times New Roman" w:cs="Times New Roman"/>
        </w:rPr>
        <w:t xml:space="preserve">at the </w:t>
      </w:r>
      <w:r w:rsidR="00730A57" w:rsidRPr="00C10722">
        <w:rPr>
          <w:rFonts w:ascii="Times New Roman" w:hAnsi="Times New Roman" w:cs="Times New Roman"/>
        </w:rPr>
        <w:t xml:space="preserve">Crystal River </w:t>
      </w:r>
      <w:r w:rsidR="006A3306">
        <w:rPr>
          <w:rFonts w:ascii="Times New Roman" w:hAnsi="Times New Roman" w:cs="Times New Roman"/>
        </w:rPr>
        <w:t>Power Plant</w:t>
      </w:r>
      <w:r w:rsidRPr="00C10722">
        <w:rPr>
          <w:rFonts w:ascii="Times New Roman" w:hAnsi="Times New Roman" w:cs="Times New Roman"/>
        </w:rPr>
        <w:t xml:space="preserve">. The facility is located in </w:t>
      </w:r>
      <w:r w:rsidR="00730A57" w:rsidRPr="00C10722">
        <w:rPr>
          <w:rFonts w:ascii="Times New Roman" w:hAnsi="Times New Roman" w:cs="Times New Roman"/>
        </w:rPr>
        <w:t>Citrus</w:t>
      </w:r>
      <w:r w:rsidRPr="00C10722">
        <w:rPr>
          <w:rFonts w:ascii="Times New Roman" w:hAnsi="Times New Roman" w:cs="Times New Roman"/>
        </w:rPr>
        <w:t xml:space="preserve"> County at </w:t>
      </w:r>
      <w:r w:rsidR="00C10722" w:rsidRPr="00C10722">
        <w:rPr>
          <w:rFonts w:ascii="Times New Roman" w:hAnsi="Times New Roman" w:cs="Times New Roman"/>
        </w:rPr>
        <w:t>15760 West Power Line Street, Crystal River</w:t>
      </w:r>
      <w:r w:rsidRPr="00C10722">
        <w:rPr>
          <w:rFonts w:ascii="Times New Roman" w:hAnsi="Times New Roman" w:cs="Times New Roman"/>
        </w:rPr>
        <w:t>, Florida.</w:t>
      </w:r>
      <w:r w:rsidR="00C03B87" w:rsidRPr="00C10722">
        <w:rPr>
          <w:rFonts w:ascii="Times New Roman" w:hAnsi="Times New Roman" w:cs="Times New Roman"/>
        </w:rPr>
        <w:t xml:space="preserve">  </w:t>
      </w:r>
      <w:r w:rsidRPr="00C10722">
        <w:rPr>
          <w:rFonts w:ascii="Times New Roman" w:hAnsi="Times New Roman" w:cs="Times New Roman"/>
        </w:rPr>
        <w:t>This final permit revision is organized into the following sections:  Section 1 (General Information); Section 2 (Administrative Requirements); Section 3 (Emissions Unit Specific Conditions); and Section 4 (Appendices).  As noted in the Final Determination provided with this final permit, no changes and clarifications were made to the draft permit.</w:t>
      </w:r>
    </w:p>
    <w:p w14:paraId="0A6A8C71" w14:textId="77777777" w:rsidR="000A6BD1" w:rsidRPr="000A6BD1" w:rsidRDefault="000A6BD1" w:rsidP="00933428">
      <w:pPr>
        <w:spacing w:after="120" w:line="240" w:lineRule="auto"/>
        <w:rPr>
          <w:rFonts w:ascii="Times New Roman" w:hAnsi="Times New Roman" w:cs="Times New Roman"/>
          <w:b/>
          <w:caps/>
        </w:rPr>
      </w:pPr>
      <w:r w:rsidRPr="000A6BD1">
        <w:rPr>
          <w:rFonts w:ascii="Times New Roman" w:hAnsi="Times New Roman" w:cs="Times New Roman"/>
          <w:b/>
          <w:caps/>
        </w:rPr>
        <w:t>Statement of Basis</w:t>
      </w:r>
    </w:p>
    <w:p w14:paraId="349A772F" w14:textId="77777777" w:rsidR="000A6BD1" w:rsidRPr="000A6BD1" w:rsidRDefault="000A6BD1" w:rsidP="00933428">
      <w:pPr>
        <w:spacing w:after="120" w:line="240" w:lineRule="auto"/>
        <w:rPr>
          <w:rFonts w:ascii="Times New Roman" w:hAnsi="Times New Roman" w:cs="Times New Roman"/>
        </w:rPr>
      </w:pPr>
      <w:r w:rsidRPr="000A6BD1">
        <w:rPr>
          <w:rFonts w:ascii="Times New Roman" w:hAnsi="Times New Roman" w:cs="Times New Roman"/>
        </w:rPr>
        <w:t>This air pollution construction permit revision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24DB1F64" w14:textId="77777777" w:rsidR="000A6BD1" w:rsidRPr="000A6BD1" w:rsidRDefault="000A6BD1" w:rsidP="00933428">
      <w:pPr>
        <w:spacing w:after="120" w:line="240" w:lineRule="auto"/>
      </w:pPr>
      <w:r w:rsidRPr="000A6BD1">
        <w:rPr>
          <w:rFonts w:ascii="Times New Roman" w:hAnsi="Times New Roman" w:cs="Times New Roman"/>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05500697" w14:textId="77777777" w:rsidR="00AA1EF9" w:rsidRDefault="000A6BD1" w:rsidP="00B56995">
      <w:pPr>
        <w:autoSpaceDE w:val="0"/>
        <w:autoSpaceDN w:val="0"/>
        <w:adjustRightInd w:val="0"/>
        <w:spacing w:after="0" w:line="240" w:lineRule="auto"/>
        <w:ind w:left="3600" w:firstLine="720"/>
        <w:rPr>
          <w:rFonts w:ascii="Times New Roman" w:hAnsi="Times New Roman" w:cs="Times New Roman"/>
        </w:rPr>
      </w:pPr>
      <w:r w:rsidRPr="000A6BD1">
        <w:rPr>
          <w:rFonts w:ascii="Times New Roman" w:hAnsi="Times New Roman" w:cs="Times New Roman"/>
        </w:rPr>
        <w:t>Executed in Tallahassee, Florida</w:t>
      </w:r>
    </w:p>
    <w:p w14:paraId="6A19785D" w14:textId="77777777" w:rsidR="00B56995" w:rsidRDefault="00B56995" w:rsidP="00933428">
      <w:pPr>
        <w:autoSpaceDE w:val="0"/>
        <w:autoSpaceDN w:val="0"/>
        <w:adjustRightInd w:val="0"/>
        <w:spacing w:after="0" w:line="240" w:lineRule="auto"/>
        <w:ind w:left="4320"/>
        <w:rPr>
          <w:rFonts w:ascii="Times New Roman" w:hAnsi="Times New Roman" w:cs="Times New Roman"/>
        </w:rPr>
      </w:pPr>
    </w:p>
    <w:p w14:paraId="10B6FCB1" w14:textId="77777777" w:rsidR="00CA7994" w:rsidRDefault="00CA7994" w:rsidP="00933428">
      <w:pPr>
        <w:autoSpaceDE w:val="0"/>
        <w:autoSpaceDN w:val="0"/>
        <w:adjustRightInd w:val="0"/>
        <w:spacing w:after="0" w:line="240" w:lineRule="auto"/>
        <w:ind w:left="4320"/>
        <w:rPr>
          <w:rFonts w:ascii="Times New Roman" w:hAnsi="Times New Roman" w:cs="Times New Roman"/>
        </w:rPr>
      </w:pPr>
    </w:p>
    <w:p w14:paraId="112F1C90" w14:textId="77777777" w:rsidR="00AC2C26" w:rsidRDefault="00AC2C26" w:rsidP="00AC2C26">
      <w:pPr>
        <w:autoSpaceDE w:val="0"/>
        <w:autoSpaceDN w:val="0"/>
        <w:adjustRightInd w:val="0"/>
        <w:spacing w:after="0" w:line="240" w:lineRule="auto"/>
        <w:ind w:left="4320"/>
        <w:rPr>
          <w:rFonts w:ascii="Times New Roman" w:hAnsi="Times New Roman" w:cs="Times New Roman"/>
        </w:rPr>
      </w:pPr>
      <w:r w:rsidRPr="008B18E3">
        <w:rPr>
          <w:rFonts w:ascii="Times New Roman" w:hAnsi="Times New Roman" w:cs="Times New Roman"/>
          <w:highlight w:val="yellow"/>
        </w:rPr>
        <w:t>(DRAFT)</w:t>
      </w:r>
    </w:p>
    <w:p w14:paraId="14EA9F28" w14:textId="193C8465" w:rsidR="00933428" w:rsidRDefault="00933428" w:rsidP="00933428">
      <w:pPr>
        <w:autoSpaceDE w:val="0"/>
        <w:autoSpaceDN w:val="0"/>
        <w:adjustRightInd w:val="0"/>
        <w:spacing w:after="0" w:line="240" w:lineRule="auto"/>
        <w:ind w:left="4320"/>
        <w:rPr>
          <w:rFonts w:ascii="Times New Roman" w:hAnsi="Times New Roman" w:cs="Times New Roman"/>
        </w:rPr>
      </w:pPr>
    </w:p>
    <w:p w14:paraId="07E8844C" w14:textId="77777777" w:rsidR="00933428" w:rsidRDefault="00933428" w:rsidP="00933428">
      <w:pPr>
        <w:autoSpaceDE w:val="0"/>
        <w:autoSpaceDN w:val="0"/>
        <w:adjustRightInd w:val="0"/>
        <w:spacing w:after="0" w:line="240" w:lineRule="auto"/>
        <w:ind w:left="4320"/>
        <w:rPr>
          <w:rFonts w:ascii="Times New Roman" w:hAnsi="Times New Roman" w:cs="Times New Roman"/>
        </w:rPr>
      </w:pPr>
    </w:p>
    <w:p w14:paraId="60554723" w14:textId="77777777" w:rsidR="00B56995" w:rsidRPr="00B56995" w:rsidRDefault="00933428" w:rsidP="00933428">
      <w:pPr>
        <w:widowControl w:val="0"/>
        <w:tabs>
          <w:tab w:val="left" w:pos="7200"/>
          <w:tab w:val="left" w:pos="8370"/>
        </w:tabs>
        <w:spacing w:after="0" w:line="240" w:lineRule="auto"/>
        <w:ind w:left="4320" w:hanging="450"/>
        <w:rPr>
          <w:rFonts w:ascii="Times New Roman" w:hAnsi="Times New Roman" w:cs="Times New Roman"/>
        </w:rPr>
      </w:pPr>
      <w:proofErr w:type="gramStart"/>
      <w:r>
        <w:rPr>
          <w:rFonts w:ascii="Times New Roman" w:hAnsi="Times New Roman" w:cs="Times New Roman"/>
          <w:i/>
        </w:rPr>
        <w:t>f</w:t>
      </w:r>
      <w:r w:rsidRPr="00933428">
        <w:rPr>
          <w:rFonts w:ascii="Times New Roman" w:hAnsi="Times New Roman" w:cs="Times New Roman"/>
          <w:i/>
        </w:rPr>
        <w:t>or</w:t>
      </w:r>
      <w:proofErr w:type="gramEnd"/>
      <w:r>
        <w:rPr>
          <w:rFonts w:ascii="Times New Roman" w:hAnsi="Times New Roman" w:cs="Times New Roman"/>
        </w:rPr>
        <w:t xml:space="preserve">:  </w:t>
      </w:r>
      <w:r w:rsidR="00B56995" w:rsidRPr="00B56995">
        <w:rPr>
          <w:rFonts w:ascii="Times New Roman" w:hAnsi="Times New Roman" w:cs="Times New Roman"/>
        </w:rPr>
        <w:t>Jeffery F. Koerner, Program Administrator</w:t>
      </w:r>
    </w:p>
    <w:p w14:paraId="4296FE14" w14:textId="77777777" w:rsidR="00B56995" w:rsidRPr="00B56995" w:rsidRDefault="00B56995" w:rsidP="00B56995">
      <w:pPr>
        <w:widowControl w:val="0"/>
        <w:tabs>
          <w:tab w:val="left" w:pos="4320"/>
        </w:tabs>
        <w:spacing w:after="0" w:line="240" w:lineRule="auto"/>
        <w:ind w:left="4320"/>
        <w:rPr>
          <w:rFonts w:ascii="Times New Roman" w:hAnsi="Times New Roman" w:cs="Times New Roman"/>
        </w:rPr>
      </w:pPr>
      <w:r w:rsidRPr="00B56995">
        <w:rPr>
          <w:rFonts w:ascii="Times New Roman" w:hAnsi="Times New Roman" w:cs="Times New Roman"/>
        </w:rPr>
        <w:t>Office of Permitting and Compliance</w:t>
      </w:r>
    </w:p>
    <w:p w14:paraId="359E227A" w14:textId="77777777" w:rsidR="00B56995" w:rsidRPr="00B56995" w:rsidRDefault="00B56995" w:rsidP="00B56995">
      <w:pPr>
        <w:widowControl w:val="0"/>
        <w:tabs>
          <w:tab w:val="left" w:pos="4320"/>
        </w:tabs>
        <w:spacing w:after="0" w:line="240" w:lineRule="auto"/>
        <w:ind w:left="4320"/>
        <w:rPr>
          <w:rFonts w:ascii="Times New Roman" w:hAnsi="Times New Roman" w:cs="Times New Roman"/>
        </w:rPr>
      </w:pPr>
      <w:r w:rsidRPr="00B56995">
        <w:rPr>
          <w:rFonts w:ascii="Times New Roman" w:hAnsi="Times New Roman" w:cs="Times New Roman"/>
        </w:rPr>
        <w:t>Division of Air Resource Management</w:t>
      </w:r>
    </w:p>
    <w:p w14:paraId="0E9D7AAA" w14:textId="77777777" w:rsidR="007A5EE4" w:rsidRDefault="00B56995" w:rsidP="00B56995">
      <w:pPr>
        <w:rPr>
          <w:rFonts w:ascii="Times New Roman" w:hAnsi="Times New Roman" w:cs="Times New Roman"/>
        </w:rPr>
        <w:sectPr w:rsidR="007A5EE4" w:rsidSect="00933428">
          <w:headerReference w:type="even" r:id="rId8"/>
          <w:headerReference w:type="default" r:id="rId9"/>
          <w:footerReference w:type="even" r:id="rId10"/>
          <w:footerReference w:type="default" r:id="rId11"/>
          <w:headerReference w:type="first" r:id="rId12"/>
          <w:footerReference w:type="first" r:id="rId13"/>
          <w:pgSz w:w="12240" w:h="15840"/>
          <w:pgMar w:top="1260" w:right="1440" w:bottom="1440" w:left="1440" w:header="720" w:footer="720" w:gutter="0"/>
          <w:cols w:space="720"/>
          <w:docGrid w:linePitch="360"/>
        </w:sectPr>
      </w:pPr>
      <w:r w:rsidRPr="00B56995">
        <w:rPr>
          <w:rFonts w:ascii="Times New Roman" w:hAnsi="Times New Roman" w:cs="Times New Roman"/>
        </w:rPr>
        <w:t>JFK/</w:t>
      </w:r>
      <w:proofErr w:type="spellStart"/>
      <w:r w:rsidRPr="00B56995">
        <w:rPr>
          <w:rFonts w:ascii="Times New Roman" w:hAnsi="Times New Roman" w:cs="Times New Roman"/>
        </w:rPr>
        <w:t>dlr</w:t>
      </w:r>
      <w:proofErr w:type="spellEnd"/>
      <w:r w:rsidRPr="00B56995">
        <w:rPr>
          <w:rFonts w:ascii="Times New Roman" w:hAnsi="Times New Roman" w:cs="Times New Roman"/>
        </w:rPr>
        <w:t>/tbc</w:t>
      </w:r>
    </w:p>
    <w:p w14:paraId="4A778527" w14:textId="77777777" w:rsidR="007A5EE4" w:rsidRPr="007A5EE4" w:rsidRDefault="007A5EE4" w:rsidP="007A5EE4">
      <w:pPr>
        <w:keepNext/>
        <w:spacing w:after="120" w:line="240" w:lineRule="auto"/>
        <w:jc w:val="center"/>
        <w:outlineLvl w:val="1"/>
        <w:rPr>
          <w:rFonts w:ascii="Times New Roman" w:eastAsia="Times New Roman" w:hAnsi="Times New Roman" w:cs="Times New Roman"/>
          <w:b/>
        </w:rPr>
      </w:pPr>
      <w:r w:rsidRPr="007A5EE4">
        <w:rPr>
          <w:rFonts w:ascii="Times New Roman" w:eastAsia="Times New Roman" w:hAnsi="Times New Roman" w:cs="Times New Roman"/>
          <w:b/>
        </w:rPr>
        <w:lastRenderedPageBreak/>
        <w:t>CERTIFICATE OF SERVICE</w:t>
      </w:r>
    </w:p>
    <w:p w14:paraId="663C0840" w14:textId="77777777" w:rsidR="007A5EE4" w:rsidRPr="007A5EE4" w:rsidRDefault="007A5EE4" w:rsidP="007A5EE4">
      <w:pPr>
        <w:keepNext/>
        <w:spacing w:after="120"/>
        <w:rPr>
          <w:rFonts w:ascii="Times New Roman" w:hAnsi="Times New Roman" w:cs="Times New Roman"/>
        </w:rPr>
      </w:pPr>
      <w:r w:rsidRPr="007A5EE4">
        <w:rPr>
          <w:rFonts w:ascii="Times New Roman" w:hAnsi="Times New Roman" w:cs="Times New Roman"/>
        </w:rPr>
        <w:t>The undersigned duly designated deputy agency clerk hereby certifies that this Air Permit package was sent by electronic mail, or a link to these documents made available electronically on a publicly accessible server, with received receipt requested before the close of business on the date indicated below to the following persons.</w:t>
      </w:r>
    </w:p>
    <w:p w14:paraId="28156C59" w14:textId="77777777" w:rsidR="00C10722" w:rsidRPr="00C10722" w:rsidRDefault="00C10722" w:rsidP="00C10722">
      <w:pPr>
        <w:widowControl w:val="0"/>
        <w:tabs>
          <w:tab w:val="left" w:pos="-720"/>
          <w:tab w:val="left" w:pos="4320"/>
        </w:tabs>
        <w:spacing w:after="0" w:line="240" w:lineRule="auto"/>
        <w:outlineLvl w:val="0"/>
        <w:rPr>
          <w:rFonts w:ascii="Times New Roman" w:hAnsi="Times New Roman" w:cs="Times New Roman"/>
        </w:rPr>
      </w:pPr>
      <w:r w:rsidRPr="00C10722">
        <w:rPr>
          <w:rFonts w:ascii="Times New Roman" w:hAnsi="Times New Roman" w:cs="Times New Roman"/>
        </w:rPr>
        <w:t xml:space="preserve">Mr. Robby Odom, DEF:  </w:t>
      </w:r>
      <w:r w:rsidR="00CF4214">
        <w:rPr>
          <w:rFonts w:ascii="Times New Roman" w:hAnsi="Times New Roman" w:cs="Times New Roman"/>
        </w:rPr>
        <w:t>(</w:t>
      </w:r>
      <w:r w:rsidRPr="00C10722">
        <w:rPr>
          <w:rStyle w:val="Hyperlink"/>
          <w:rFonts w:ascii="Times New Roman" w:hAnsi="Times New Roman" w:cs="Times New Roman"/>
        </w:rPr>
        <w:t>Robby.Odom@duke-energy.com</w:t>
      </w:r>
      <w:r w:rsidR="00CF4214">
        <w:rPr>
          <w:rStyle w:val="Hyperlink"/>
          <w:rFonts w:ascii="Times New Roman" w:hAnsi="Times New Roman" w:cs="Times New Roman"/>
        </w:rPr>
        <w:t>)</w:t>
      </w:r>
    </w:p>
    <w:p w14:paraId="58EA57CA" w14:textId="77777777" w:rsidR="00C10722" w:rsidRPr="00C10722" w:rsidRDefault="00C10722" w:rsidP="00C10722">
      <w:pPr>
        <w:widowControl w:val="0"/>
        <w:tabs>
          <w:tab w:val="left" w:pos="-720"/>
          <w:tab w:val="left" w:pos="4320"/>
        </w:tabs>
        <w:spacing w:after="0" w:line="240" w:lineRule="auto"/>
        <w:outlineLvl w:val="0"/>
        <w:rPr>
          <w:rFonts w:ascii="Times New Roman" w:hAnsi="Times New Roman" w:cs="Times New Roman"/>
          <w:color w:val="0000FF"/>
          <w:u w:val="single"/>
        </w:rPr>
      </w:pPr>
      <w:r w:rsidRPr="00C10722">
        <w:rPr>
          <w:rFonts w:ascii="Times New Roman" w:hAnsi="Times New Roman" w:cs="Times New Roman"/>
        </w:rPr>
        <w:t xml:space="preserve">Mr. Jamie Hunter, DEF:  </w:t>
      </w:r>
      <w:r w:rsidR="00CF4214">
        <w:rPr>
          <w:rFonts w:ascii="Times New Roman" w:hAnsi="Times New Roman" w:cs="Times New Roman"/>
        </w:rPr>
        <w:t>(</w:t>
      </w:r>
      <w:r w:rsidRPr="00C10722">
        <w:rPr>
          <w:rStyle w:val="Hyperlink"/>
          <w:rFonts w:ascii="Times New Roman" w:hAnsi="Times New Roman" w:cs="Times New Roman"/>
        </w:rPr>
        <w:t>Jamie.Hunter@duke-energy.com</w:t>
      </w:r>
      <w:r w:rsidR="00CF4214">
        <w:rPr>
          <w:rStyle w:val="Hyperlink"/>
          <w:rFonts w:ascii="Times New Roman" w:hAnsi="Times New Roman" w:cs="Times New Roman"/>
        </w:rPr>
        <w:t>)</w:t>
      </w:r>
    </w:p>
    <w:p w14:paraId="3136C8D6" w14:textId="77777777" w:rsidR="00C10722" w:rsidRPr="00C10722" w:rsidRDefault="00C10722" w:rsidP="00C10722">
      <w:pPr>
        <w:widowControl w:val="0"/>
        <w:tabs>
          <w:tab w:val="left" w:pos="-720"/>
          <w:tab w:val="left" w:pos="4320"/>
        </w:tabs>
        <w:spacing w:after="0" w:line="240" w:lineRule="auto"/>
        <w:outlineLvl w:val="0"/>
        <w:rPr>
          <w:rFonts w:ascii="Times New Roman" w:hAnsi="Times New Roman" w:cs="Times New Roman"/>
        </w:rPr>
      </w:pPr>
      <w:r w:rsidRPr="004821FC">
        <w:rPr>
          <w:rFonts w:ascii="Times New Roman" w:hAnsi="Times New Roman" w:cs="Times New Roman"/>
        </w:rPr>
        <w:t xml:space="preserve">Mr. </w:t>
      </w:r>
      <w:r w:rsidR="004821FC" w:rsidRPr="004821FC">
        <w:rPr>
          <w:rFonts w:ascii="Times New Roman" w:hAnsi="Times New Roman" w:cs="Times New Roman"/>
        </w:rPr>
        <w:t>Michael Ballenger</w:t>
      </w:r>
      <w:r w:rsidRPr="004821FC">
        <w:rPr>
          <w:rFonts w:ascii="Times New Roman" w:hAnsi="Times New Roman" w:cs="Times New Roman"/>
        </w:rPr>
        <w:t xml:space="preserve">, P.E., </w:t>
      </w:r>
      <w:r w:rsidR="004821FC" w:rsidRPr="004821FC">
        <w:rPr>
          <w:rFonts w:ascii="Times New Roman" w:hAnsi="Times New Roman" w:cs="Times New Roman"/>
        </w:rPr>
        <w:t>Trinity Consultants</w:t>
      </w:r>
      <w:r w:rsidRPr="004821FC">
        <w:rPr>
          <w:rFonts w:ascii="Times New Roman" w:hAnsi="Times New Roman" w:cs="Times New Roman"/>
        </w:rPr>
        <w:t xml:space="preserve">:  </w:t>
      </w:r>
      <w:r w:rsidR="00CF4214" w:rsidRPr="004821FC">
        <w:rPr>
          <w:rFonts w:ascii="Times New Roman" w:hAnsi="Times New Roman" w:cs="Times New Roman"/>
        </w:rPr>
        <w:t>(</w:t>
      </w:r>
      <w:r w:rsidR="004821FC" w:rsidRPr="004821FC">
        <w:rPr>
          <w:rStyle w:val="Hyperlink"/>
          <w:rFonts w:ascii="Times New Roman" w:hAnsi="Times New Roman" w:cs="Times New Roman"/>
        </w:rPr>
        <w:t>mballinger</w:t>
      </w:r>
      <w:r w:rsidRPr="004821FC">
        <w:rPr>
          <w:rFonts w:ascii="Times New Roman" w:hAnsi="Times New Roman" w:cs="Times New Roman"/>
          <w:color w:val="0000FF"/>
          <w:u w:val="single"/>
        </w:rPr>
        <w:t>@</w:t>
      </w:r>
      <w:r w:rsidR="004821FC" w:rsidRPr="004821FC">
        <w:rPr>
          <w:rFonts w:ascii="Times New Roman" w:hAnsi="Times New Roman" w:cs="Times New Roman"/>
          <w:color w:val="0000FF"/>
          <w:u w:val="single"/>
        </w:rPr>
        <w:t>trinityconsultants</w:t>
      </w:r>
      <w:r w:rsidRPr="004821FC">
        <w:rPr>
          <w:rFonts w:ascii="Times New Roman" w:hAnsi="Times New Roman" w:cs="Times New Roman"/>
          <w:color w:val="0000FF"/>
          <w:u w:val="single"/>
        </w:rPr>
        <w:t>.com</w:t>
      </w:r>
      <w:r w:rsidR="00CF4214" w:rsidRPr="004821FC">
        <w:rPr>
          <w:rFonts w:ascii="Times New Roman" w:hAnsi="Times New Roman" w:cs="Times New Roman"/>
          <w:color w:val="0000FF"/>
          <w:u w:val="single"/>
        </w:rPr>
        <w:t>)</w:t>
      </w:r>
    </w:p>
    <w:p w14:paraId="1DC3752A" w14:textId="77777777" w:rsidR="00C10722" w:rsidRDefault="00C10722" w:rsidP="00C10722">
      <w:pPr>
        <w:widowControl w:val="0"/>
        <w:tabs>
          <w:tab w:val="left" w:pos="-720"/>
          <w:tab w:val="left" w:pos="4320"/>
        </w:tabs>
        <w:spacing w:after="0" w:line="240" w:lineRule="auto"/>
        <w:outlineLvl w:val="0"/>
        <w:rPr>
          <w:rStyle w:val="Hyperlink"/>
          <w:rFonts w:ascii="Times New Roman" w:hAnsi="Times New Roman" w:cs="Times New Roman"/>
        </w:rPr>
      </w:pPr>
      <w:r w:rsidRPr="00C10722">
        <w:rPr>
          <w:rFonts w:ascii="Times New Roman" w:hAnsi="Times New Roman" w:cs="Times New Roman"/>
        </w:rPr>
        <w:t>Ms. Kelley M. Boatwright</w:t>
      </w:r>
      <w:r w:rsidRPr="00CF4214">
        <w:rPr>
          <w:rStyle w:val="Hyperlink"/>
          <w:rFonts w:ascii="Times New Roman" w:hAnsi="Times New Roman" w:cs="Times New Roman"/>
          <w:u w:val="none"/>
        </w:rPr>
        <w:t xml:space="preserve">, DEP Southwest: </w:t>
      </w:r>
      <w:r w:rsidR="00CF4214">
        <w:rPr>
          <w:rStyle w:val="Hyperlink"/>
          <w:rFonts w:ascii="Times New Roman" w:hAnsi="Times New Roman" w:cs="Times New Roman"/>
        </w:rPr>
        <w:t>(</w:t>
      </w:r>
      <w:hyperlink r:id="rId14" w:history="1">
        <w:r w:rsidRPr="005857B8">
          <w:rPr>
            <w:rStyle w:val="Hyperlink"/>
            <w:rFonts w:ascii="Times New Roman" w:hAnsi="Times New Roman" w:cs="Times New Roman"/>
          </w:rPr>
          <w:t>kelley.m.boatwright@dep.state.fl.u</w:t>
        </w:r>
      </w:hyperlink>
      <w:r w:rsidR="00CF4214">
        <w:rPr>
          <w:rStyle w:val="Hyperlink"/>
          <w:rFonts w:ascii="Times New Roman" w:hAnsi="Times New Roman" w:cs="Times New Roman"/>
        </w:rPr>
        <w:t>)</w:t>
      </w:r>
    </w:p>
    <w:p w14:paraId="6E72814E" w14:textId="77777777" w:rsidR="007A5EE4" w:rsidRPr="00C10722" w:rsidRDefault="007A5EE4" w:rsidP="00C10722">
      <w:pPr>
        <w:widowControl w:val="0"/>
        <w:tabs>
          <w:tab w:val="left" w:pos="-720"/>
          <w:tab w:val="left" w:pos="4320"/>
        </w:tabs>
        <w:spacing w:after="0" w:line="240" w:lineRule="auto"/>
        <w:outlineLvl w:val="0"/>
        <w:rPr>
          <w:rFonts w:ascii="Times New Roman" w:hAnsi="Times New Roman" w:cs="Times New Roman"/>
        </w:rPr>
      </w:pPr>
      <w:r w:rsidRPr="00C10722">
        <w:rPr>
          <w:rFonts w:ascii="Times New Roman" w:hAnsi="Times New Roman" w:cs="Times New Roman"/>
        </w:rPr>
        <w:t>Mr. Justin Green, DEP Siting Office:  (</w:t>
      </w:r>
      <w:r w:rsidRPr="00C10722">
        <w:rPr>
          <w:rFonts w:ascii="Times New Roman" w:hAnsi="Times New Roman" w:cs="Times New Roman"/>
          <w:u w:val="single"/>
        </w:rPr>
        <w:t>justine.green@dep.state.fl.us</w:t>
      </w:r>
      <w:r w:rsidRPr="00C10722">
        <w:rPr>
          <w:rFonts w:ascii="Times New Roman" w:hAnsi="Times New Roman" w:cs="Times New Roman"/>
        </w:rPr>
        <w:t>)</w:t>
      </w:r>
    </w:p>
    <w:p w14:paraId="39D77E41" w14:textId="77777777" w:rsidR="007A5EE4" w:rsidRPr="00C10722" w:rsidRDefault="007A5EE4" w:rsidP="00C10722">
      <w:pPr>
        <w:widowControl w:val="0"/>
        <w:tabs>
          <w:tab w:val="left" w:pos="-720"/>
          <w:tab w:val="left" w:pos="4320"/>
        </w:tabs>
        <w:spacing w:after="0" w:line="240" w:lineRule="auto"/>
        <w:outlineLvl w:val="0"/>
        <w:rPr>
          <w:rFonts w:ascii="Times New Roman" w:hAnsi="Times New Roman" w:cs="Times New Roman"/>
        </w:rPr>
      </w:pPr>
      <w:r w:rsidRPr="00C10722">
        <w:rPr>
          <w:rFonts w:ascii="Times New Roman" w:hAnsi="Times New Roman" w:cs="Times New Roman"/>
        </w:rPr>
        <w:t>Ms. Heather Ceron, EPA Region 4:  (</w:t>
      </w:r>
      <w:hyperlink r:id="rId15" w:history="1">
        <w:r w:rsidRPr="00C10722">
          <w:rPr>
            <w:rStyle w:val="Hyperlink"/>
            <w:rFonts w:ascii="Times New Roman" w:hAnsi="Times New Roman" w:cs="Times New Roman"/>
          </w:rPr>
          <w:t>ceron.heather@epa.gov</w:t>
        </w:r>
      </w:hyperlink>
      <w:r w:rsidRPr="00C10722">
        <w:rPr>
          <w:rFonts w:ascii="Times New Roman" w:hAnsi="Times New Roman" w:cs="Times New Roman"/>
        </w:rPr>
        <w:t>)</w:t>
      </w:r>
    </w:p>
    <w:p w14:paraId="1B135344" w14:textId="77777777" w:rsidR="007A5EE4" w:rsidRPr="00C10722" w:rsidRDefault="007A5EE4" w:rsidP="00C10722">
      <w:pPr>
        <w:widowControl w:val="0"/>
        <w:tabs>
          <w:tab w:val="left" w:pos="-720"/>
          <w:tab w:val="left" w:pos="4320"/>
        </w:tabs>
        <w:spacing w:after="0" w:line="240" w:lineRule="auto"/>
        <w:outlineLvl w:val="0"/>
        <w:rPr>
          <w:rFonts w:ascii="Times New Roman" w:hAnsi="Times New Roman" w:cs="Times New Roman"/>
        </w:rPr>
      </w:pPr>
      <w:r w:rsidRPr="00C10722">
        <w:rPr>
          <w:rFonts w:ascii="Times New Roman" w:hAnsi="Times New Roman" w:cs="Times New Roman"/>
        </w:rPr>
        <w:t>Ms. Katy Lusky, EPA Region 4:  (</w:t>
      </w:r>
      <w:r w:rsidRPr="00C10722">
        <w:rPr>
          <w:rFonts w:ascii="Times New Roman" w:hAnsi="Times New Roman" w:cs="Times New Roman"/>
          <w:u w:val="single"/>
        </w:rPr>
        <w:t>lusky</w:t>
      </w:r>
      <w:hyperlink r:id="rId16" w:history="1">
        <w:r w:rsidRPr="00C10722">
          <w:rPr>
            <w:rStyle w:val="Hyperlink"/>
            <w:rFonts w:ascii="Times New Roman" w:hAnsi="Times New Roman" w:cs="Times New Roman"/>
            <w:lang w:val="pt-BR"/>
          </w:rPr>
          <w:t>.kathleen@epa.gov</w:t>
        </w:r>
      </w:hyperlink>
      <w:r w:rsidRPr="00C10722">
        <w:rPr>
          <w:rFonts w:ascii="Times New Roman" w:hAnsi="Times New Roman" w:cs="Times New Roman"/>
          <w:lang w:val="pt-BR"/>
        </w:rPr>
        <w:t>)</w:t>
      </w:r>
    </w:p>
    <w:p w14:paraId="4F6E0E66" w14:textId="77777777" w:rsidR="007A5EE4" w:rsidRPr="00C10722" w:rsidRDefault="007A5EE4" w:rsidP="00C10722">
      <w:pPr>
        <w:widowControl w:val="0"/>
        <w:tabs>
          <w:tab w:val="left" w:pos="-720"/>
          <w:tab w:val="left" w:pos="4320"/>
        </w:tabs>
        <w:spacing w:after="0" w:line="240" w:lineRule="auto"/>
        <w:outlineLvl w:val="0"/>
        <w:rPr>
          <w:rFonts w:ascii="Times New Roman" w:hAnsi="Times New Roman" w:cs="Times New Roman"/>
        </w:rPr>
      </w:pPr>
      <w:r w:rsidRPr="00C10722">
        <w:rPr>
          <w:rFonts w:ascii="Times New Roman" w:hAnsi="Times New Roman" w:cs="Times New Roman"/>
        </w:rPr>
        <w:t>Ms. Natasha Hazziez, EPA Region 4:  (</w:t>
      </w:r>
      <w:hyperlink r:id="rId17" w:history="1">
        <w:r w:rsidRPr="00C10722">
          <w:rPr>
            <w:rStyle w:val="Hyperlink"/>
            <w:rFonts w:ascii="Times New Roman" w:hAnsi="Times New Roman" w:cs="Times New Roman"/>
          </w:rPr>
          <w:t>hazziez.natasha@epa.gov</w:t>
        </w:r>
      </w:hyperlink>
      <w:r w:rsidRPr="00C10722">
        <w:rPr>
          <w:rFonts w:ascii="Times New Roman" w:hAnsi="Times New Roman" w:cs="Times New Roman"/>
        </w:rPr>
        <w:t>)</w:t>
      </w:r>
    </w:p>
    <w:p w14:paraId="4C2B4FD2" w14:textId="77777777" w:rsidR="007A5EE4" w:rsidRPr="00C10722" w:rsidRDefault="007A5EE4" w:rsidP="00C10722">
      <w:pPr>
        <w:widowControl w:val="0"/>
        <w:tabs>
          <w:tab w:val="left" w:pos="-720"/>
          <w:tab w:val="left" w:pos="4320"/>
        </w:tabs>
        <w:spacing w:after="0" w:line="240" w:lineRule="auto"/>
        <w:outlineLvl w:val="0"/>
        <w:rPr>
          <w:rFonts w:ascii="Times New Roman" w:hAnsi="Times New Roman" w:cs="Times New Roman"/>
        </w:rPr>
      </w:pPr>
      <w:r w:rsidRPr="00C10722">
        <w:rPr>
          <w:rFonts w:ascii="Times New Roman" w:hAnsi="Times New Roman" w:cs="Times New Roman"/>
        </w:rPr>
        <w:t>Ms. Ana Oquendo, EPA Region 4:  (</w:t>
      </w:r>
      <w:hyperlink r:id="rId18" w:history="1">
        <w:r w:rsidRPr="00C10722">
          <w:rPr>
            <w:rStyle w:val="Hyperlink"/>
            <w:rFonts w:ascii="Times New Roman" w:hAnsi="Times New Roman" w:cs="Times New Roman"/>
          </w:rPr>
          <w:t>oquendo.ana@epa.gov</w:t>
        </w:r>
      </w:hyperlink>
      <w:r w:rsidRPr="00C10722">
        <w:rPr>
          <w:rFonts w:ascii="Times New Roman" w:hAnsi="Times New Roman" w:cs="Times New Roman"/>
        </w:rPr>
        <w:t xml:space="preserve">) </w:t>
      </w:r>
    </w:p>
    <w:p w14:paraId="34A2134A" w14:textId="77777777" w:rsidR="00D80B2D" w:rsidRPr="00C10722" w:rsidRDefault="007A5EE4" w:rsidP="00C10722">
      <w:pPr>
        <w:widowControl w:val="0"/>
        <w:tabs>
          <w:tab w:val="left" w:pos="-720"/>
          <w:tab w:val="left" w:pos="4320"/>
        </w:tabs>
        <w:spacing w:after="0" w:line="240" w:lineRule="auto"/>
        <w:outlineLvl w:val="0"/>
        <w:rPr>
          <w:rFonts w:ascii="Times New Roman" w:hAnsi="Times New Roman" w:cs="Times New Roman"/>
        </w:rPr>
      </w:pPr>
      <w:r w:rsidRPr="00C10722">
        <w:rPr>
          <w:rFonts w:ascii="Times New Roman" w:hAnsi="Times New Roman" w:cs="Times New Roman"/>
        </w:rPr>
        <w:t>Ms. Lynn Scearce, DEP OPC:  (</w:t>
      </w:r>
      <w:hyperlink r:id="rId19" w:history="1">
        <w:r w:rsidRPr="00C10722">
          <w:rPr>
            <w:rStyle w:val="Hyperlink"/>
            <w:rFonts w:ascii="Times New Roman" w:hAnsi="Times New Roman" w:cs="Times New Roman"/>
          </w:rPr>
          <w:t>lynn.scearce@dep.state.fl.us</w:t>
        </w:r>
      </w:hyperlink>
      <w:r w:rsidRPr="00C10722">
        <w:rPr>
          <w:rFonts w:ascii="Times New Roman" w:hAnsi="Times New Roman" w:cs="Times New Roman"/>
        </w:rPr>
        <w:t>)</w:t>
      </w:r>
    </w:p>
    <w:p w14:paraId="48CADC38" w14:textId="77777777" w:rsidR="007A5EE4" w:rsidRPr="00C10722" w:rsidRDefault="00D80B2D" w:rsidP="00C10722">
      <w:pPr>
        <w:widowControl w:val="0"/>
        <w:tabs>
          <w:tab w:val="left" w:pos="-720"/>
          <w:tab w:val="left" w:pos="4320"/>
        </w:tabs>
        <w:spacing w:after="0" w:line="240" w:lineRule="auto"/>
        <w:outlineLvl w:val="0"/>
        <w:rPr>
          <w:rFonts w:ascii="Times New Roman" w:hAnsi="Times New Roman" w:cs="Times New Roman"/>
        </w:rPr>
      </w:pPr>
      <w:r w:rsidRPr="00C10722">
        <w:rPr>
          <w:rFonts w:ascii="Times New Roman" w:hAnsi="Times New Roman" w:cs="Times New Roman"/>
        </w:rPr>
        <w:t>Ms. Alisa Coe, Earth Justice:  (</w:t>
      </w:r>
      <w:hyperlink r:id="rId20" w:history="1">
        <w:r w:rsidR="00C043F7" w:rsidRPr="004C6A49">
          <w:rPr>
            <w:rStyle w:val="Hyperlink"/>
            <w:rFonts w:ascii="Times New Roman" w:hAnsi="Times New Roman" w:cs="Times New Roman"/>
          </w:rPr>
          <w:t>acoe@earthjustice.org</w:t>
        </w:r>
      </w:hyperlink>
      <w:r w:rsidR="00C043F7">
        <w:rPr>
          <w:rFonts w:ascii="Times New Roman" w:hAnsi="Times New Roman" w:cs="Times New Roman"/>
          <w:u w:val="single"/>
        </w:rPr>
        <w:t xml:space="preserve"> )</w:t>
      </w:r>
      <w:r w:rsidR="00C043F7">
        <w:rPr>
          <w:rFonts w:ascii="Times New Roman" w:hAnsi="Times New Roman" w:cs="Times New Roman"/>
        </w:rPr>
        <w:t xml:space="preserve"> </w:t>
      </w:r>
      <w:r w:rsidRPr="00C10722">
        <w:rPr>
          <w:rFonts w:ascii="Times New Roman" w:hAnsi="Times New Roman" w:cs="Times New Roman"/>
        </w:rPr>
        <w:t xml:space="preserve"> </w:t>
      </w:r>
      <w:r w:rsidR="007A5EE4" w:rsidRPr="00C10722">
        <w:rPr>
          <w:rFonts w:ascii="Times New Roman" w:hAnsi="Times New Roman" w:cs="Times New Roman"/>
        </w:rPr>
        <w:t xml:space="preserve"> </w:t>
      </w:r>
    </w:p>
    <w:p w14:paraId="296F1E1F" w14:textId="77777777" w:rsidR="007A5EE4" w:rsidRPr="007A5EE4" w:rsidRDefault="007A5EE4" w:rsidP="007A5EE4">
      <w:pPr>
        <w:tabs>
          <w:tab w:val="left" w:pos="-720"/>
          <w:tab w:val="left" w:pos="4320"/>
        </w:tabs>
        <w:spacing w:before="240" w:after="120"/>
        <w:ind w:left="4320"/>
        <w:outlineLvl w:val="0"/>
        <w:rPr>
          <w:rFonts w:ascii="Times New Roman" w:hAnsi="Times New Roman" w:cs="Times New Roman"/>
        </w:rPr>
      </w:pPr>
      <w:r w:rsidRPr="007A5EE4">
        <w:rPr>
          <w:rFonts w:ascii="Times New Roman" w:hAnsi="Times New Roman" w:cs="Times New Roman"/>
        </w:rPr>
        <w:t>Clerk Stamp</w:t>
      </w:r>
    </w:p>
    <w:p w14:paraId="26E35392" w14:textId="77777777" w:rsidR="007A5EE4" w:rsidRDefault="007A5EE4" w:rsidP="007A5EE4">
      <w:pPr>
        <w:tabs>
          <w:tab w:val="left" w:pos="-720"/>
          <w:tab w:val="left" w:pos="0"/>
          <w:tab w:val="left" w:pos="4320"/>
        </w:tabs>
        <w:ind w:left="4320"/>
        <w:outlineLvl w:val="0"/>
        <w:rPr>
          <w:rFonts w:ascii="Times New Roman" w:hAnsi="Times New Roman" w:cs="Times New Roman"/>
        </w:rPr>
      </w:pPr>
      <w:r w:rsidRPr="007A5EE4">
        <w:rPr>
          <w:rFonts w:ascii="Times New Roman" w:hAnsi="Times New Roman" w:cs="Times New Roman"/>
          <w:b/>
        </w:rPr>
        <w:t>FILING AND ACKNOWLEDGMENT FILED</w:t>
      </w:r>
      <w:r w:rsidRPr="007A5EE4">
        <w:rPr>
          <w:rFonts w:ascii="Times New Roman" w:hAnsi="Times New Roman" w:cs="Times New Roman"/>
        </w:rPr>
        <w:t>, on this date, pursuant to Section 120.52(7), Florida Statutes, with the designated agency clerk, receipt of which is hereby acknowledged.</w:t>
      </w:r>
    </w:p>
    <w:p w14:paraId="7A09C660" w14:textId="77777777" w:rsidR="008B18E3" w:rsidRDefault="008B18E3" w:rsidP="007A5EE4">
      <w:pPr>
        <w:tabs>
          <w:tab w:val="left" w:pos="-720"/>
          <w:tab w:val="left" w:pos="0"/>
          <w:tab w:val="left" w:pos="4320"/>
        </w:tabs>
        <w:ind w:left="4320"/>
        <w:outlineLvl w:val="0"/>
        <w:rPr>
          <w:rFonts w:ascii="Times New Roman" w:hAnsi="Times New Roman" w:cs="Times New Roman"/>
        </w:rPr>
      </w:pPr>
    </w:p>
    <w:p w14:paraId="640C55DF" w14:textId="5708CDD5" w:rsidR="008B18E3" w:rsidRDefault="00CA7994" w:rsidP="007A5EE4">
      <w:pPr>
        <w:tabs>
          <w:tab w:val="left" w:pos="-720"/>
          <w:tab w:val="left" w:pos="0"/>
          <w:tab w:val="left" w:pos="4320"/>
        </w:tabs>
        <w:ind w:left="4320"/>
        <w:outlineLvl w:val="0"/>
        <w:rPr>
          <w:rFonts w:ascii="Times New Roman" w:hAnsi="Times New Roman" w:cs="Times New Roman"/>
        </w:rPr>
      </w:pPr>
      <w:r w:rsidRPr="00CA7994">
        <w:rPr>
          <w:rFonts w:ascii="Times New Roman" w:hAnsi="Times New Roman" w:cs="Times New Roman"/>
          <w:highlight w:val="yellow"/>
        </w:rPr>
        <w:t>(DRAFT)</w:t>
      </w:r>
    </w:p>
    <w:p w14:paraId="484735BC" w14:textId="77777777" w:rsidR="008B18E3" w:rsidRPr="007A5EE4" w:rsidRDefault="008B18E3" w:rsidP="007A5EE4">
      <w:pPr>
        <w:tabs>
          <w:tab w:val="left" w:pos="-720"/>
          <w:tab w:val="left" w:pos="0"/>
          <w:tab w:val="left" w:pos="4320"/>
        </w:tabs>
        <w:ind w:left="4320"/>
        <w:outlineLvl w:val="0"/>
        <w:rPr>
          <w:rFonts w:ascii="Times New Roman" w:hAnsi="Times New Roman" w:cs="Times New Roman"/>
        </w:rPr>
      </w:pPr>
    </w:p>
    <w:p w14:paraId="6EE55273" w14:textId="77777777" w:rsidR="00B56995" w:rsidRPr="00B56995" w:rsidRDefault="00B56995" w:rsidP="00B56995">
      <w:pPr>
        <w:rPr>
          <w:rFonts w:ascii="Times New Roman" w:hAnsi="Times New Roman" w:cs="Times New Roman"/>
          <w:highlight w:val="yellow"/>
        </w:rPr>
      </w:pPr>
    </w:p>
    <w:p w14:paraId="6E98E7DB" w14:textId="77777777" w:rsidR="00B56995" w:rsidRDefault="00B56995" w:rsidP="000A6BD1">
      <w:pPr>
        <w:autoSpaceDE w:val="0"/>
        <w:autoSpaceDN w:val="0"/>
        <w:adjustRightInd w:val="0"/>
        <w:spacing w:after="0" w:line="240" w:lineRule="auto"/>
        <w:rPr>
          <w:b/>
          <w:caps/>
        </w:rPr>
        <w:sectPr w:rsidR="00B56995">
          <w:headerReference w:type="even" r:id="rId21"/>
          <w:headerReference w:type="default" r:id="rId22"/>
          <w:headerReference w:type="first" r:id="rId23"/>
          <w:pgSz w:w="12240" w:h="15840"/>
          <w:pgMar w:top="1440" w:right="1440" w:bottom="1440" w:left="1440" w:header="720" w:footer="720" w:gutter="0"/>
          <w:cols w:space="720"/>
          <w:docGrid w:linePitch="360"/>
        </w:sectPr>
      </w:pPr>
    </w:p>
    <w:p w14:paraId="7B03B3EB" w14:textId="77777777" w:rsidR="0051637A" w:rsidRDefault="0051637A" w:rsidP="00933428">
      <w:pPr>
        <w:autoSpaceDE w:val="0"/>
        <w:autoSpaceDN w:val="0"/>
        <w:adjustRightInd w:val="0"/>
        <w:spacing w:after="120" w:line="240" w:lineRule="auto"/>
        <w:rPr>
          <w:rFonts w:ascii="Times New Roman" w:hAnsi="Times New Roman" w:cs="Times New Roman"/>
          <w:b/>
          <w:caps/>
        </w:rPr>
      </w:pPr>
      <w:r w:rsidRPr="007A51B2">
        <w:rPr>
          <w:rFonts w:ascii="Times New Roman" w:hAnsi="Times New Roman" w:cs="Times New Roman"/>
          <w:b/>
          <w:caps/>
        </w:rPr>
        <w:lastRenderedPageBreak/>
        <w:t>Facility and Project Description</w:t>
      </w:r>
    </w:p>
    <w:tbl>
      <w:tblPr>
        <w:tblW w:w="4854"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878"/>
        <w:gridCol w:w="8180"/>
      </w:tblGrid>
      <w:tr w:rsidR="00C03B87" w14:paraId="4A8D953E" w14:textId="77777777" w:rsidTr="00933428">
        <w:tc>
          <w:tcPr>
            <w:tcW w:w="878" w:type="dxa"/>
            <w:tcBorders>
              <w:top w:val="single" w:sz="12" w:space="0" w:color="auto"/>
              <w:bottom w:val="single" w:sz="12" w:space="0" w:color="auto"/>
            </w:tcBorders>
            <w:vAlign w:val="center"/>
          </w:tcPr>
          <w:p w14:paraId="581A25D9" w14:textId="77777777" w:rsidR="00C03B87" w:rsidRPr="00C03B87" w:rsidRDefault="00C03B87" w:rsidP="00C03B87">
            <w:pPr>
              <w:spacing w:after="0"/>
              <w:rPr>
                <w:rFonts w:ascii="Times New Roman" w:hAnsi="Times New Roman" w:cs="Times New Roman"/>
                <w:b/>
              </w:rPr>
            </w:pPr>
            <w:r w:rsidRPr="00C03B87">
              <w:rPr>
                <w:rFonts w:ascii="Times New Roman" w:hAnsi="Times New Roman" w:cs="Times New Roman"/>
                <w:b/>
              </w:rPr>
              <w:t>EU No.</w:t>
            </w:r>
          </w:p>
        </w:tc>
        <w:tc>
          <w:tcPr>
            <w:tcW w:w="8180" w:type="dxa"/>
            <w:tcBorders>
              <w:top w:val="single" w:sz="12" w:space="0" w:color="auto"/>
              <w:bottom w:val="single" w:sz="12" w:space="0" w:color="auto"/>
            </w:tcBorders>
            <w:vAlign w:val="center"/>
          </w:tcPr>
          <w:p w14:paraId="7E2AC9D3" w14:textId="77777777" w:rsidR="00C03B87" w:rsidRPr="00C03B87" w:rsidRDefault="00C03B87" w:rsidP="00C03B87">
            <w:pPr>
              <w:pStyle w:val="Heading2"/>
              <w:rPr>
                <w:szCs w:val="22"/>
                <w:u w:val="none"/>
              </w:rPr>
            </w:pPr>
            <w:r w:rsidRPr="00C03B87">
              <w:rPr>
                <w:szCs w:val="22"/>
                <w:u w:val="none"/>
              </w:rPr>
              <w:t>Brief Description</w:t>
            </w:r>
          </w:p>
        </w:tc>
      </w:tr>
      <w:tr w:rsidR="00C03B87" w14:paraId="78C53A24" w14:textId="77777777" w:rsidTr="00933428">
        <w:tc>
          <w:tcPr>
            <w:tcW w:w="9058" w:type="dxa"/>
            <w:gridSpan w:val="2"/>
            <w:tcBorders>
              <w:top w:val="single" w:sz="12" w:space="0" w:color="auto"/>
            </w:tcBorders>
          </w:tcPr>
          <w:p w14:paraId="34A35373" w14:textId="1E1D012A" w:rsidR="00C03B87" w:rsidRPr="00C03B87" w:rsidRDefault="00BE666D" w:rsidP="00C03B87">
            <w:pPr>
              <w:spacing w:after="0"/>
              <w:rPr>
                <w:rFonts w:ascii="Times New Roman" w:hAnsi="Times New Roman" w:cs="Times New Roman"/>
                <w:i/>
              </w:rPr>
            </w:pPr>
            <w:r>
              <w:rPr>
                <w:rFonts w:ascii="Times New Roman" w:hAnsi="Times New Roman" w:cs="Times New Roman"/>
                <w:i/>
              </w:rPr>
              <w:t xml:space="preserve">Primary </w:t>
            </w:r>
            <w:r w:rsidR="00C03B87" w:rsidRPr="00C03B87">
              <w:rPr>
                <w:rFonts w:ascii="Times New Roman" w:hAnsi="Times New Roman" w:cs="Times New Roman"/>
                <w:i/>
              </w:rPr>
              <w:t>Regulated Emissions Units</w:t>
            </w:r>
          </w:p>
        </w:tc>
      </w:tr>
      <w:tr w:rsidR="002E55A5" w:rsidRPr="00752CC3" w14:paraId="3AC963DE" w14:textId="77777777" w:rsidTr="00933428">
        <w:tc>
          <w:tcPr>
            <w:tcW w:w="878" w:type="dxa"/>
            <w:vAlign w:val="center"/>
          </w:tcPr>
          <w:p w14:paraId="41546F57" w14:textId="77777777" w:rsidR="002E55A5" w:rsidRPr="00C320CC" w:rsidRDefault="002E55A5" w:rsidP="00C320CC">
            <w:pPr>
              <w:spacing w:after="0" w:line="240" w:lineRule="auto"/>
              <w:jc w:val="center"/>
              <w:rPr>
                <w:rFonts w:ascii="Times New Roman" w:hAnsi="Times New Roman" w:cs="Times New Roman"/>
              </w:rPr>
            </w:pPr>
            <w:r w:rsidRPr="00C320CC">
              <w:rPr>
                <w:rFonts w:ascii="Times New Roman" w:hAnsi="Times New Roman" w:cs="Times New Roman"/>
              </w:rPr>
              <w:t>001</w:t>
            </w:r>
          </w:p>
        </w:tc>
        <w:tc>
          <w:tcPr>
            <w:tcW w:w="8180" w:type="dxa"/>
            <w:vAlign w:val="center"/>
          </w:tcPr>
          <w:p w14:paraId="5F40249C" w14:textId="77777777" w:rsidR="002E55A5" w:rsidRPr="00C320CC" w:rsidRDefault="002E55A5" w:rsidP="00C320CC">
            <w:pPr>
              <w:pStyle w:val="Footer"/>
              <w:rPr>
                <w:rFonts w:ascii="Times New Roman" w:hAnsi="Times New Roman" w:cs="Times New Roman"/>
              </w:rPr>
            </w:pPr>
            <w:r w:rsidRPr="00C320CC">
              <w:rPr>
                <w:rFonts w:ascii="Times New Roman" w:hAnsi="Times New Roman" w:cs="Times New Roman"/>
              </w:rPr>
              <w:t>FFSG, Unit 1</w:t>
            </w:r>
          </w:p>
        </w:tc>
      </w:tr>
      <w:tr w:rsidR="002E55A5" w:rsidRPr="00752CC3" w14:paraId="476065F2" w14:textId="77777777" w:rsidTr="00933428">
        <w:tc>
          <w:tcPr>
            <w:tcW w:w="878" w:type="dxa"/>
            <w:tcBorders>
              <w:bottom w:val="single" w:sz="6" w:space="0" w:color="auto"/>
            </w:tcBorders>
            <w:vAlign w:val="center"/>
          </w:tcPr>
          <w:p w14:paraId="5B090467" w14:textId="77777777" w:rsidR="002E55A5" w:rsidRPr="00C320CC" w:rsidRDefault="002E55A5" w:rsidP="00C320CC">
            <w:pPr>
              <w:spacing w:after="0" w:line="240" w:lineRule="auto"/>
              <w:jc w:val="center"/>
              <w:rPr>
                <w:rFonts w:ascii="Times New Roman" w:hAnsi="Times New Roman" w:cs="Times New Roman"/>
              </w:rPr>
            </w:pPr>
            <w:r w:rsidRPr="00C320CC">
              <w:rPr>
                <w:rFonts w:ascii="Times New Roman" w:hAnsi="Times New Roman" w:cs="Times New Roman"/>
              </w:rPr>
              <w:t>002</w:t>
            </w:r>
          </w:p>
        </w:tc>
        <w:tc>
          <w:tcPr>
            <w:tcW w:w="8180" w:type="dxa"/>
            <w:tcBorders>
              <w:bottom w:val="single" w:sz="6" w:space="0" w:color="auto"/>
            </w:tcBorders>
            <w:vAlign w:val="center"/>
          </w:tcPr>
          <w:p w14:paraId="03FACB93" w14:textId="77777777" w:rsidR="002E55A5" w:rsidRPr="00C320CC" w:rsidRDefault="002E55A5" w:rsidP="00C320CC">
            <w:pPr>
              <w:spacing w:after="0" w:line="240" w:lineRule="auto"/>
              <w:rPr>
                <w:rFonts w:ascii="Times New Roman" w:hAnsi="Times New Roman" w:cs="Times New Roman"/>
              </w:rPr>
            </w:pPr>
            <w:r w:rsidRPr="00C320CC">
              <w:rPr>
                <w:rFonts w:ascii="Times New Roman" w:hAnsi="Times New Roman" w:cs="Times New Roman"/>
              </w:rPr>
              <w:t>FFSG, Unit 2</w:t>
            </w:r>
          </w:p>
        </w:tc>
      </w:tr>
      <w:tr w:rsidR="002E55A5" w:rsidRPr="00752CC3" w14:paraId="2D6F0F0F" w14:textId="77777777" w:rsidTr="00933428">
        <w:tc>
          <w:tcPr>
            <w:tcW w:w="878" w:type="dxa"/>
            <w:tcBorders>
              <w:top w:val="single" w:sz="6" w:space="0" w:color="auto"/>
              <w:bottom w:val="single" w:sz="4" w:space="0" w:color="auto"/>
            </w:tcBorders>
            <w:vAlign w:val="center"/>
          </w:tcPr>
          <w:p w14:paraId="5833E0CF" w14:textId="77777777" w:rsidR="002E55A5" w:rsidRPr="00C320CC" w:rsidRDefault="002E55A5" w:rsidP="00C320CC">
            <w:pPr>
              <w:widowControl w:val="0"/>
              <w:spacing w:after="0" w:line="240" w:lineRule="auto"/>
              <w:jc w:val="center"/>
              <w:rPr>
                <w:rFonts w:ascii="Times New Roman" w:hAnsi="Times New Roman" w:cs="Times New Roman"/>
              </w:rPr>
            </w:pPr>
            <w:r w:rsidRPr="00C320CC">
              <w:rPr>
                <w:rFonts w:ascii="Times New Roman" w:hAnsi="Times New Roman" w:cs="Times New Roman"/>
              </w:rPr>
              <w:t>003</w:t>
            </w:r>
          </w:p>
        </w:tc>
        <w:tc>
          <w:tcPr>
            <w:tcW w:w="8180" w:type="dxa"/>
            <w:tcBorders>
              <w:top w:val="single" w:sz="6" w:space="0" w:color="auto"/>
              <w:bottom w:val="single" w:sz="4" w:space="0" w:color="auto"/>
            </w:tcBorders>
            <w:vAlign w:val="center"/>
          </w:tcPr>
          <w:p w14:paraId="5944549E" w14:textId="77777777" w:rsidR="002E55A5" w:rsidRPr="00C320CC" w:rsidRDefault="002E55A5" w:rsidP="00C320CC">
            <w:pPr>
              <w:spacing w:after="0" w:line="240" w:lineRule="auto"/>
              <w:ind w:left="14"/>
              <w:rPr>
                <w:rFonts w:ascii="Times New Roman" w:hAnsi="Times New Roman" w:cs="Times New Roman"/>
              </w:rPr>
            </w:pPr>
            <w:r w:rsidRPr="00C320CC">
              <w:rPr>
                <w:rFonts w:ascii="Times New Roman" w:hAnsi="Times New Roman" w:cs="Times New Roman"/>
              </w:rPr>
              <w:t>FFSG, Unit 5</w:t>
            </w:r>
          </w:p>
        </w:tc>
      </w:tr>
      <w:tr w:rsidR="002E55A5" w:rsidRPr="00752CC3" w14:paraId="419B1622" w14:textId="77777777" w:rsidTr="00933428">
        <w:tc>
          <w:tcPr>
            <w:tcW w:w="878" w:type="dxa"/>
            <w:tcBorders>
              <w:top w:val="single" w:sz="4" w:space="0" w:color="auto"/>
            </w:tcBorders>
            <w:vAlign w:val="center"/>
          </w:tcPr>
          <w:p w14:paraId="18A18E3D" w14:textId="77777777" w:rsidR="002E55A5" w:rsidRPr="00C320CC" w:rsidRDefault="002E55A5" w:rsidP="00C320CC">
            <w:pPr>
              <w:widowControl w:val="0"/>
              <w:spacing w:after="0" w:line="240" w:lineRule="auto"/>
              <w:jc w:val="center"/>
              <w:rPr>
                <w:rFonts w:ascii="Times New Roman" w:hAnsi="Times New Roman" w:cs="Times New Roman"/>
              </w:rPr>
            </w:pPr>
            <w:r w:rsidRPr="00C320CC">
              <w:rPr>
                <w:rFonts w:ascii="Times New Roman" w:hAnsi="Times New Roman" w:cs="Times New Roman"/>
              </w:rPr>
              <w:t>004</w:t>
            </w:r>
          </w:p>
        </w:tc>
        <w:tc>
          <w:tcPr>
            <w:tcW w:w="8180" w:type="dxa"/>
            <w:tcBorders>
              <w:top w:val="single" w:sz="4" w:space="0" w:color="auto"/>
            </w:tcBorders>
            <w:vAlign w:val="center"/>
          </w:tcPr>
          <w:p w14:paraId="08DA8132" w14:textId="77777777" w:rsidR="002E55A5" w:rsidRPr="00C320CC" w:rsidRDefault="002E55A5" w:rsidP="00C320CC">
            <w:pPr>
              <w:spacing w:after="0" w:line="240" w:lineRule="auto"/>
              <w:ind w:left="14"/>
              <w:rPr>
                <w:rFonts w:ascii="Times New Roman" w:hAnsi="Times New Roman" w:cs="Times New Roman"/>
              </w:rPr>
            </w:pPr>
            <w:r w:rsidRPr="00C320CC">
              <w:rPr>
                <w:rFonts w:ascii="Times New Roman" w:hAnsi="Times New Roman" w:cs="Times New Roman"/>
              </w:rPr>
              <w:t>FFSG, Unit 4</w:t>
            </w:r>
          </w:p>
        </w:tc>
      </w:tr>
      <w:tr w:rsidR="00C320CC" w:rsidRPr="00752CC3" w14:paraId="4C9FF928" w14:textId="77777777" w:rsidTr="00933428">
        <w:tc>
          <w:tcPr>
            <w:tcW w:w="878" w:type="dxa"/>
            <w:tcBorders>
              <w:bottom w:val="single" w:sz="6" w:space="0" w:color="auto"/>
            </w:tcBorders>
          </w:tcPr>
          <w:p w14:paraId="75ACEE50" w14:textId="77777777" w:rsidR="00C320CC" w:rsidRPr="00C320CC" w:rsidRDefault="00C320CC" w:rsidP="00C320CC">
            <w:pPr>
              <w:spacing w:after="0" w:line="240" w:lineRule="auto"/>
              <w:jc w:val="center"/>
              <w:rPr>
                <w:rFonts w:ascii="Times New Roman" w:hAnsi="Times New Roman" w:cs="Times New Roman"/>
              </w:rPr>
            </w:pPr>
            <w:r w:rsidRPr="00C320CC">
              <w:rPr>
                <w:rFonts w:ascii="Times New Roman" w:hAnsi="Times New Roman" w:cs="Times New Roman"/>
              </w:rPr>
              <w:t>013</w:t>
            </w:r>
          </w:p>
        </w:tc>
        <w:tc>
          <w:tcPr>
            <w:tcW w:w="8180" w:type="dxa"/>
            <w:tcBorders>
              <w:bottom w:val="single" w:sz="6" w:space="0" w:color="auto"/>
            </w:tcBorders>
          </w:tcPr>
          <w:p w14:paraId="063F7CB6" w14:textId="77777777" w:rsidR="00C320CC" w:rsidRPr="00C320CC" w:rsidRDefault="00C320CC" w:rsidP="00C320CC">
            <w:pPr>
              <w:spacing w:after="0" w:line="240" w:lineRule="auto"/>
              <w:rPr>
                <w:rFonts w:ascii="Times New Roman" w:hAnsi="Times New Roman" w:cs="Times New Roman"/>
              </w:rPr>
            </w:pPr>
            <w:r w:rsidRPr="00C320CC">
              <w:rPr>
                <w:rFonts w:ascii="Times New Roman" w:hAnsi="Times New Roman" w:cs="Times New Roman"/>
              </w:rPr>
              <w:t xml:space="preserve">Cooling Towers for FFSG Units 1, 2 </w:t>
            </w:r>
          </w:p>
        </w:tc>
      </w:tr>
      <w:tr w:rsidR="00C320CC" w:rsidRPr="00752CC3" w14:paraId="727815E8" w14:textId="77777777" w:rsidTr="00933428">
        <w:tc>
          <w:tcPr>
            <w:tcW w:w="878" w:type="dxa"/>
            <w:tcBorders>
              <w:top w:val="single" w:sz="6" w:space="0" w:color="auto"/>
              <w:bottom w:val="single" w:sz="4" w:space="0" w:color="auto"/>
            </w:tcBorders>
          </w:tcPr>
          <w:p w14:paraId="30263F5C" w14:textId="77777777" w:rsidR="00C320CC" w:rsidRPr="00C320CC" w:rsidRDefault="00C320CC" w:rsidP="00C320CC">
            <w:pPr>
              <w:spacing w:after="0" w:line="240" w:lineRule="auto"/>
              <w:jc w:val="center"/>
              <w:rPr>
                <w:rFonts w:ascii="Times New Roman" w:hAnsi="Times New Roman" w:cs="Times New Roman"/>
              </w:rPr>
            </w:pPr>
            <w:r w:rsidRPr="00C320CC">
              <w:rPr>
                <w:rFonts w:ascii="Times New Roman" w:hAnsi="Times New Roman" w:cs="Times New Roman"/>
              </w:rPr>
              <w:t>015</w:t>
            </w:r>
          </w:p>
        </w:tc>
        <w:tc>
          <w:tcPr>
            <w:tcW w:w="8180" w:type="dxa"/>
            <w:tcBorders>
              <w:top w:val="single" w:sz="6" w:space="0" w:color="auto"/>
              <w:bottom w:val="single" w:sz="4" w:space="0" w:color="auto"/>
            </w:tcBorders>
          </w:tcPr>
          <w:p w14:paraId="46597F5E" w14:textId="77777777" w:rsidR="00C320CC" w:rsidRPr="00C320CC" w:rsidRDefault="00C320CC" w:rsidP="00C320CC">
            <w:pPr>
              <w:spacing w:after="0" w:line="240" w:lineRule="auto"/>
              <w:rPr>
                <w:rFonts w:ascii="Times New Roman" w:hAnsi="Times New Roman" w:cs="Times New Roman"/>
              </w:rPr>
            </w:pPr>
            <w:r w:rsidRPr="00C320CC">
              <w:rPr>
                <w:rFonts w:ascii="Times New Roman" w:hAnsi="Times New Roman" w:cs="Times New Roman"/>
              </w:rPr>
              <w:t>Cooling Towers for FFSG Units 4 and 5</w:t>
            </w:r>
          </w:p>
        </w:tc>
      </w:tr>
    </w:tbl>
    <w:p w14:paraId="03ED608B" w14:textId="77777777" w:rsidR="00657806" w:rsidRPr="00415B7D" w:rsidRDefault="00415B7D" w:rsidP="00933428">
      <w:pPr>
        <w:autoSpaceDE w:val="0"/>
        <w:autoSpaceDN w:val="0"/>
        <w:adjustRightInd w:val="0"/>
        <w:spacing w:before="120" w:after="120" w:line="240" w:lineRule="auto"/>
        <w:rPr>
          <w:rFonts w:ascii="Times New Roman" w:hAnsi="Times New Roman" w:cs="Times New Roman"/>
          <w:color w:val="000000"/>
        </w:rPr>
      </w:pPr>
      <w:r w:rsidRPr="00415B7D">
        <w:rPr>
          <w:rFonts w:ascii="Times New Roman" w:hAnsi="Times New Roman" w:cs="Times New Roman"/>
        </w:rPr>
        <w:t>This facility consists of:</w:t>
      </w:r>
      <w:r w:rsidRPr="00415B7D">
        <w:rPr>
          <w:rFonts w:ascii="Times New Roman" w:hAnsi="Times New Roman" w:cs="Times New Roman"/>
          <w:b/>
        </w:rPr>
        <w:t xml:space="preserve">  </w:t>
      </w:r>
      <w:r w:rsidRPr="00415B7D">
        <w:rPr>
          <w:rFonts w:ascii="Times New Roman" w:hAnsi="Times New Roman" w:cs="Times New Roman"/>
        </w:rPr>
        <w:t xml:space="preserve">four coal-fired fossil fuel steam generating (FFSG) units with electrostatic precipitators; two natural draft cooling towers for FFSG Units 4 and 5; helper mechanical cooling towers for FFSG Units 1, </w:t>
      </w:r>
      <w:r w:rsidR="00933428" w:rsidRPr="00415B7D">
        <w:rPr>
          <w:rFonts w:ascii="Times New Roman" w:hAnsi="Times New Roman" w:cs="Times New Roman"/>
        </w:rPr>
        <w:t>2;</w:t>
      </w:r>
      <w:r w:rsidRPr="00415B7D">
        <w:rPr>
          <w:rFonts w:ascii="Times New Roman" w:hAnsi="Times New Roman" w:cs="Times New Roman"/>
        </w:rPr>
        <w:t xml:space="preserve"> coal, fly ash, and bottom ash handling facilities; limestone and gypsum material handling activities; hydrate lime storage and transfer system for Units 4 and 5</w:t>
      </w:r>
      <w:r w:rsidR="00933428" w:rsidRPr="00415B7D">
        <w:rPr>
          <w:rFonts w:ascii="Times New Roman" w:hAnsi="Times New Roman" w:cs="Times New Roman"/>
        </w:rPr>
        <w:t>; and</w:t>
      </w:r>
      <w:r w:rsidRPr="00415B7D">
        <w:rPr>
          <w:rFonts w:ascii="Times New Roman" w:hAnsi="Times New Roman" w:cs="Times New Roman"/>
        </w:rPr>
        <w:t>, various fire pumps and generators.  The facility continuously operates low-NO</w:t>
      </w:r>
      <w:r w:rsidRPr="00415B7D">
        <w:rPr>
          <w:rFonts w:ascii="Times New Roman" w:hAnsi="Times New Roman" w:cs="Times New Roman"/>
          <w:vertAlign w:val="subscript"/>
        </w:rPr>
        <w:t>X</w:t>
      </w:r>
      <w:r w:rsidRPr="00415B7D">
        <w:rPr>
          <w:rFonts w:ascii="Times New Roman" w:hAnsi="Times New Roman" w:cs="Times New Roman"/>
        </w:rPr>
        <w:t xml:space="preserve"> burners,</w:t>
      </w:r>
      <w:r w:rsidRPr="00415B7D">
        <w:rPr>
          <w:rFonts w:ascii="Times New Roman" w:hAnsi="Times New Roman" w:cs="Times New Roman"/>
          <w:bCs/>
        </w:rPr>
        <w:t xml:space="preserve"> selective catalytic reduction systems (SCR), flue gas desulfurization systems </w:t>
      </w:r>
      <w:r w:rsidRPr="00415B7D">
        <w:rPr>
          <w:rFonts w:ascii="Times New Roman" w:hAnsi="Times New Roman" w:cs="Times New Roman"/>
        </w:rPr>
        <w:t xml:space="preserve">(FGD) which includes limestone and gypsum material handling activities and </w:t>
      </w:r>
      <w:r w:rsidRPr="00415B7D">
        <w:rPr>
          <w:rFonts w:ascii="Times New Roman" w:hAnsi="Times New Roman" w:cs="Times New Roman"/>
          <w:bCs/>
        </w:rPr>
        <w:t>acid mist mitigation (AMM)  systems</w:t>
      </w:r>
      <w:r w:rsidRPr="00415B7D">
        <w:rPr>
          <w:rFonts w:ascii="Times New Roman" w:hAnsi="Times New Roman" w:cs="Times New Roman"/>
        </w:rPr>
        <w:t xml:space="preserve"> </w:t>
      </w:r>
      <w:r w:rsidRPr="00415B7D">
        <w:rPr>
          <w:rFonts w:ascii="Times New Roman" w:hAnsi="Times New Roman" w:cs="Times New Roman"/>
          <w:bCs/>
        </w:rPr>
        <w:t>for existing Units 4 and 5, as authorized by permits No. 0170004-023-AC (PSD-FL-383C) and 0170004-037-AC (PSD-FL-383E).</w:t>
      </w:r>
      <w:r w:rsidRPr="00415B7D">
        <w:rPr>
          <w:rFonts w:ascii="Times New Roman" w:hAnsi="Times New Roman" w:cs="Times New Roman"/>
        </w:rPr>
        <w:t xml:space="preserve">  </w:t>
      </w:r>
      <w:r w:rsidRPr="00415B7D">
        <w:rPr>
          <w:rFonts w:ascii="Times New Roman" w:hAnsi="Times New Roman" w:cs="Times New Roman"/>
          <w:bCs/>
        </w:rPr>
        <w:t>In conjunction with the new control equipment, Units 4 and 5 are now also authorized to burn a blend of bituminous/sub-bituminous coal.</w:t>
      </w:r>
    </w:p>
    <w:p w14:paraId="449D6054" w14:textId="77777777" w:rsidR="00657806" w:rsidRDefault="00657806" w:rsidP="00167ACF">
      <w:pPr>
        <w:autoSpaceDE w:val="0"/>
        <w:autoSpaceDN w:val="0"/>
        <w:adjustRightInd w:val="0"/>
        <w:spacing w:after="120" w:line="240" w:lineRule="auto"/>
        <w:rPr>
          <w:rFonts w:ascii="Times New Roman" w:hAnsi="Times New Roman" w:cs="Times New Roman"/>
          <w:b/>
          <w:color w:val="000000"/>
        </w:rPr>
      </w:pPr>
      <w:r w:rsidRPr="00657806">
        <w:rPr>
          <w:rFonts w:ascii="Times New Roman" w:hAnsi="Times New Roman" w:cs="Times New Roman"/>
          <w:b/>
          <w:color w:val="000000"/>
        </w:rPr>
        <w:t>Requested Changes</w:t>
      </w:r>
    </w:p>
    <w:p w14:paraId="3EB3B6DE" w14:textId="0336667F" w:rsidR="007471DC" w:rsidRPr="00740288" w:rsidRDefault="007471DC" w:rsidP="00CA7994">
      <w:pPr>
        <w:pStyle w:val="ListParagraph"/>
        <w:numPr>
          <w:ilvl w:val="0"/>
          <w:numId w:val="14"/>
        </w:numPr>
        <w:autoSpaceDE w:val="0"/>
        <w:autoSpaceDN w:val="0"/>
        <w:adjustRightInd w:val="0"/>
        <w:spacing w:after="120" w:line="240" w:lineRule="auto"/>
        <w:ind w:left="360"/>
        <w:contextualSpacing w:val="0"/>
        <w:rPr>
          <w:rFonts w:ascii="Times New Roman" w:hAnsi="Times New Roman" w:cs="Times New Roman"/>
          <w:color w:val="000000"/>
        </w:rPr>
      </w:pPr>
      <w:r w:rsidRPr="00740288">
        <w:rPr>
          <w:rFonts w:ascii="Times New Roman" w:hAnsi="Times New Roman" w:cs="Times New Roman"/>
          <w:color w:val="000000"/>
        </w:rPr>
        <w:t xml:space="preserve">DEF requested that Figure 1 and the associated tables in Appendix CAM for Emission Units 003 and 004 (SAM emissions controlled by AMM system) </w:t>
      </w:r>
      <w:r w:rsidR="008A047D" w:rsidRPr="00740288">
        <w:rPr>
          <w:rFonts w:ascii="Times New Roman" w:hAnsi="Times New Roman" w:cs="Times New Roman"/>
          <w:color w:val="000000"/>
        </w:rPr>
        <w:t xml:space="preserve">in the facility’s current </w:t>
      </w:r>
      <w:r w:rsidR="00445A80">
        <w:rPr>
          <w:rFonts w:ascii="Times New Roman" w:hAnsi="Times New Roman" w:cs="Times New Roman"/>
          <w:color w:val="000000"/>
        </w:rPr>
        <w:t>T</w:t>
      </w:r>
      <w:r w:rsidR="008A047D" w:rsidRPr="00740288">
        <w:rPr>
          <w:rFonts w:ascii="Times New Roman" w:hAnsi="Times New Roman" w:cs="Times New Roman"/>
          <w:color w:val="000000"/>
        </w:rPr>
        <w:t xml:space="preserve">itle V air operation permit </w:t>
      </w:r>
      <w:r w:rsidRPr="00740288">
        <w:rPr>
          <w:rFonts w:ascii="Times New Roman" w:hAnsi="Times New Roman" w:cs="Times New Roman"/>
          <w:color w:val="000000"/>
        </w:rPr>
        <w:t xml:space="preserve">be </w:t>
      </w:r>
      <w:r w:rsidR="00445A80">
        <w:rPr>
          <w:rFonts w:ascii="Times New Roman" w:hAnsi="Times New Roman" w:cs="Times New Roman"/>
          <w:color w:val="000000"/>
        </w:rPr>
        <w:t>revised to reflect analysis utilizing</w:t>
      </w:r>
      <w:r w:rsidRPr="00740288">
        <w:rPr>
          <w:rFonts w:ascii="Times New Roman" w:hAnsi="Times New Roman" w:cs="Times New Roman"/>
          <w:color w:val="000000"/>
        </w:rPr>
        <w:t xml:space="preserve"> the April 2014 and July 2014 test results</w:t>
      </w:r>
      <w:r w:rsidR="00740288">
        <w:rPr>
          <w:rFonts w:ascii="Times New Roman" w:hAnsi="Times New Roman" w:cs="Times New Roman"/>
          <w:color w:val="000000"/>
        </w:rPr>
        <w:t xml:space="preserve"> as described in the Technical Evaluation and Preliminary Determination document.</w:t>
      </w:r>
      <w:r w:rsidRPr="00740288">
        <w:rPr>
          <w:rFonts w:ascii="Times New Roman" w:hAnsi="Times New Roman" w:cs="Times New Roman"/>
          <w:color w:val="000000"/>
        </w:rPr>
        <w:t xml:space="preserve">  These test results </w:t>
      </w:r>
      <w:r w:rsidR="00445A80">
        <w:rPr>
          <w:rFonts w:ascii="Times New Roman" w:hAnsi="Times New Roman" w:cs="Times New Roman"/>
          <w:color w:val="000000"/>
        </w:rPr>
        <w:t xml:space="preserve">are used to </w:t>
      </w:r>
      <w:r w:rsidRPr="00740288">
        <w:rPr>
          <w:rFonts w:ascii="Times New Roman" w:hAnsi="Times New Roman" w:cs="Times New Roman"/>
          <w:color w:val="000000"/>
        </w:rPr>
        <w:t>modify the current injection curve for both boilers.</w:t>
      </w:r>
    </w:p>
    <w:p w14:paraId="45DC714A" w14:textId="696F085D" w:rsidR="007471DC" w:rsidRPr="00CA7994" w:rsidRDefault="007471DC" w:rsidP="00CA7994">
      <w:pPr>
        <w:pStyle w:val="ListParagraph"/>
        <w:numPr>
          <w:ilvl w:val="0"/>
          <w:numId w:val="14"/>
        </w:numPr>
        <w:autoSpaceDE w:val="0"/>
        <w:autoSpaceDN w:val="0"/>
        <w:adjustRightInd w:val="0"/>
        <w:spacing w:after="120" w:line="240" w:lineRule="auto"/>
        <w:ind w:left="360"/>
        <w:contextualSpacing w:val="0"/>
        <w:rPr>
          <w:rFonts w:ascii="Times New Roman" w:hAnsi="Times New Roman" w:cs="Times New Roman"/>
          <w:color w:val="000000"/>
        </w:rPr>
      </w:pPr>
      <w:r w:rsidRPr="00740288">
        <w:rPr>
          <w:rFonts w:ascii="Times New Roman" w:hAnsi="Times New Roman" w:cs="Times New Roman"/>
        </w:rPr>
        <w:t>In addition to these system changes, DEF also requested that the SAM CAM Plan reflect the option of injecting high reactive hydrated lime or the standard hydrated lime.  Currently, the Title V permit specifies that the AMM system is designed to use hydrated lime which includes both standard and high reactive varieties.  Tests show that high reactive hydrated lime is a more efficient means of acid mist removal since it achieves the same level of control at lower injection rates.  Therefore, DEF requested that a separate SAM CAM curve be incorporated into the SAM CAM Plan to accommodate the high reactive hydrated lime’s injection rates that demonstrate compliance.</w:t>
      </w:r>
    </w:p>
    <w:p w14:paraId="34F2EBBD" w14:textId="689338CE" w:rsidR="00CA7994" w:rsidRDefault="008A047D" w:rsidP="00CA7994">
      <w:pPr>
        <w:pStyle w:val="ListParagraph"/>
        <w:numPr>
          <w:ilvl w:val="0"/>
          <w:numId w:val="14"/>
        </w:numPr>
        <w:autoSpaceDE w:val="0"/>
        <w:autoSpaceDN w:val="0"/>
        <w:adjustRightInd w:val="0"/>
        <w:spacing w:after="120" w:line="240" w:lineRule="auto"/>
        <w:ind w:left="360"/>
        <w:contextualSpacing w:val="0"/>
        <w:rPr>
          <w:rFonts w:ascii="Times New Roman" w:hAnsi="Times New Roman" w:cs="Times New Roman"/>
        </w:rPr>
      </w:pPr>
      <w:r w:rsidRPr="00666137">
        <w:rPr>
          <w:rFonts w:ascii="Times New Roman" w:hAnsi="Times New Roman" w:cs="Times New Roman"/>
        </w:rPr>
        <w:t xml:space="preserve">Based on </w:t>
      </w:r>
      <w:r w:rsidR="00740288">
        <w:rPr>
          <w:rFonts w:ascii="Times New Roman" w:hAnsi="Times New Roman" w:cs="Times New Roman"/>
        </w:rPr>
        <w:t xml:space="preserve">the </w:t>
      </w:r>
      <w:r w:rsidRPr="00666137">
        <w:rPr>
          <w:rFonts w:ascii="Times New Roman" w:hAnsi="Times New Roman" w:cs="Times New Roman"/>
        </w:rPr>
        <w:t xml:space="preserve">recent testing, DEF </w:t>
      </w:r>
      <w:r>
        <w:rPr>
          <w:rFonts w:ascii="Times New Roman" w:hAnsi="Times New Roman" w:cs="Times New Roman"/>
        </w:rPr>
        <w:t xml:space="preserve">also </w:t>
      </w:r>
      <w:r w:rsidRPr="00666137">
        <w:rPr>
          <w:rFonts w:ascii="Times New Roman" w:hAnsi="Times New Roman" w:cs="Times New Roman"/>
        </w:rPr>
        <w:t>request</w:t>
      </w:r>
      <w:r>
        <w:rPr>
          <w:rFonts w:ascii="Times New Roman" w:hAnsi="Times New Roman" w:cs="Times New Roman"/>
        </w:rPr>
        <w:t>ed</w:t>
      </w:r>
      <w:r w:rsidRPr="00666137">
        <w:rPr>
          <w:rFonts w:ascii="Times New Roman" w:hAnsi="Times New Roman" w:cs="Times New Roman"/>
        </w:rPr>
        <w:t xml:space="preserve"> that the permit condition language associated with the required operating protocols for the AMM systems be modified to remove the specificity in operating scenarios.</w:t>
      </w:r>
      <w:r>
        <w:rPr>
          <w:rFonts w:ascii="Times New Roman" w:hAnsi="Times New Roman" w:cs="Times New Roman"/>
        </w:rPr>
        <w:t xml:space="preserve"> </w:t>
      </w:r>
      <w:r w:rsidRPr="00666137">
        <w:rPr>
          <w:rFonts w:ascii="Times New Roman" w:hAnsi="Times New Roman" w:cs="Times New Roman"/>
        </w:rPr>
        <w:t xml:space="preserve"> As observed </w:t>
      </w:r>
      <w:r w:rsidR="00406B93">
        <w:rPr>
          <w:rFonts w:ascii="Times New Roman" w:hAnsi="Times New Roman" w:cs="Times New Roman"/>
        </w:rPr>
        <w:t xml:space="preserve">and noted </w:t>
      </w:r>
      <w:r w:rsidRPr="00666137">
        <w:rPr>
          <w:rFonts w:ascii="Times New Roman" w:hAnsi="Times New Roman" w:cs="Times New Roman"/>
        </w:rPr>
        <w:t xml:space="preserve">during recent testing, the purpose of the tests was to </w:t>
      </w:r>
      <w:r w:rsidR="00406B93">
        <w:rPr>
          <w:rFonts w:ascii="Times New Roman" w:hAnsi="Times New Roman" w:cs="Times New Roman"/>
        </w:rPr>
        <w:t xml:space="preserve">statistically </w:t>
      </w:r>
      <w:r w:rsidRPr="00666137">
        <w:rPr>
          <w:rFonts w:ascii="Times New Roman" w:hAnsi="Times New Roman" w:cs="Times New Roman"/>
        </w:rPr>
        <w:t>determine the sorbent injection rate at varying loads and operating conditions that would be required for DEF to remain in compliance with the permit limit of 0.009 lb/MMBtu H</w:t>
      </w:r>
      <w:r w:rsidRPr="00A35E76">
        <w:rPr>
          <w:rFonts w:ascii="Times New Roman" w:hAnsi="Times New Roman" w:cs="Times New Roman"/>
          <w:vertAlign w:val="subscript"/>
        </w:rPr>
        <w:t>2</w:t>
      </w:r>
      <w:r w:rsidRPr="00666137">
        <w:rPr>
          <w:rFonts w:ascii="Times New Roman" w:hAnsi="Times New Roman" w:cs="Times New Roman"/>
        </w:rPr>
        <w:t>SO</w:t>
      </w:r>
      <w:r w:rsidRPr="00A35E76">
        <w:rPr>
          <w:rFonts w:ascii="Times New Roman" w:hAnsi="Times New Roman" w:cs="Times New Roman"/>
          <w:vertAlign w:val="subscript"/>
        </w:rPr>
        <w:t>4</w:t>
      </w:r>
      <w:r w:rsidRPr="00666137">
        <w:rPr>
          <w:rFonts w:ascii="Times New Roman" w:hAnsi="Times New Roman" w:cs="Times New Roman"/>
        </w:rPr>
        <w:t>.</w:t>
      </w:r>
      <w:r>
        <w:rPr>
          <w:rFonts w:ascii="Times New Roman" w:hAnsi="Times New Roman" w:cs="Times New Roman"/>
        </w:rPr>
        <w:t xml:space="preserve"> </w:t>
      </w:r>
      <w:r w:rsidRPr="00666137">
        <w:rPr>
          <w:rFonts w:ascii="Times New Roman" w:hAnsi="Times New Roman" w:cs="Times New Roman"/>
        </w:rPr>
        <w:t xml:space="preserve"> Operating conditions, such as sorbent injection location, sulfur content in coal, and temperature, were varied and analyzed. </w:t>
      </w:r>
      <w:r>
        <w:rPr>
          <w:rFonts w:ascii="Times New Roman" w:hAnsi="Times New Roman" w:cs="Times New Roman"/>
        </w:rPr>
        <w:t xml:space="preserve"> </w:t>
      </w:r>
      <w:r w:rsidRPr="00666137">
        <w:rPr>
          <w:rFonts w:ascii="Times New Roman" w:hAnsi="Times New Roman" w:cs="Times New Roman"/>
        </w:rPr>
        <w:t xml:space="preserve">The operating conditions detailed in </w:t>
      </w:r>
      <w:r>
        <w:rPr>
          <w:rFonts w:ascii="Times New Roman" w:hAnsi="Times New Roman" w:cs="Times New Roman"/>
        </w:rPr>
        <w:t xml:space="preserve">the Title V air operation </w:t>
      </w:r>
      <w:r w:rsidRPr="00666137">
        <w:rPr>
          <w:rFonts w:ascii="Times New Roman" w:hAnsi="Times New Roman" w:cs="Times New Roman"/>
        </w:rPr>
        <w:t xml:space="preserve">permit </w:t>
      </w:r>
      <w:r>
        <w:rPr>
          <w:rFonts w:ascii="Times New Roman" w:hAnsi="Times New Roman" w:cs="Times New Roman"/>
        </w:rPr>
        <w:t>Specific C</w:t>
      </w:r>
      <w:r w:rsidRPr="00666137">
        <w:rPr>
          <w:rFonts w:ascii="Times New Roman" w:hAnsi="Times New Roman" w:cs="Times New Roman"/>
        </w:rPr>
        <w:t xml:space="preserve">ondition </w:t>
      </w:r>
      <w:r w:rsidRPr="007F40DC">
        <w:rPr>
          <w:rFonts w:ascii="Times New Roman" w:hAnsi="Times New Roman" w:cs="Times New Roman"/>
          <w:b/>
        </w:rPr>
        <w:t>B.23.</w:t>
      </w:r>
      <w:r w:rsidRPr="00666137">
        <w:rPr>
          <w:rFonts w:ascii="Times New Roman" w:hAnsi="Times New Roman" w:cs="Times New Roman"/>
        </w:rPr>
        <w:t xml:space="preserve"> </w:t>
      </w:r>
      <w:proofErr w:type="gramStart"/>
      <w:r w:rsidRPr="00666137">
        <w:rPr>
          <w:rFonts w:ascii="Times New Roman" w:hAnsi="Times New Roman" w:cs="Times New Roman"/>
        </w:rPr>
        <w:t>do</w:t>
      </w:r>
      <w:proofErr w:type="gramEnd"/>
      <w:r w:rsidRPr="00666137">
        <w:rPr>
          <w:rFonts w:ascii="Times New Roman" w:hAnsi="Times New Roman" w:cs="Times New Roman"/>
        </w:rPr>
        <w:t xml:space="preserve"> not provide a full representation of the variance in SAM emission rates.</w:t>
      </w:r>
      <w:r>
        <w:rPr>
          <w:rFonts w:ascii="Times New Roman" w:hAnsi="Times New Roman" w:cs="Times New Roman"/>
        </w:rPr>
        <w:t xml:space="preserve"> </w:t>
      </w:r>
      <w:r w:rsidRPr="00666137">
        <w:rPr>
          <w:rFonts w:ascii="Times New Roman" w:hAnsi="Times New Roman" w:cs="Times New Roman"/>
        </w:rPr>
        <w:t xml:space="preserve"> Therefore, DEF request</w:t>
      </w:r>
      <w:r>
        <w:rPr>
          <w:rFonts w:ascii="Times New Roman" w:hAnsi="Times New Roman" w:cs="Times New Roman"/>
        </w:rPr>
        <w:t>ed</w:t>
      </w:r>
      <w:r w:rsidRPr="00666137">
        <w:rPr>
          <w:rFonts w:ascii="Times New Roman" w:hAnsi="Times New Roman" w:cs="Times New Roman"/>
        </w:rPr>
        <w:t xml:space="preserve"> that this specificity be removed from the permit.</w:t>
      </w:r>
      <w:r w:rsidR="00190584">
        <w:rPr>
          <w:rFonts w:ascii="Times New Roman" w:hAnsi="Times New Roman" w:cs="Times New Roman"/>
        </w:rPr>
        <w:t xml:space="preserve">  Implementing this change requires a revision to </w:t>
      </w:r>
      <w:r w:rsidR="00C64718">
        <w:rPr>
          <w:rFonts w:ascii="Times New Roman" w:hAnsi="Times New Roman" w:cs="Times New Roman"/>
        </w:rPr>
        <w:t xml:space="preserve">an </w:t>
      </w:r>
      <w:r w:rsidR="00190584">
        <w:rPr>
          <w:rFonts w:ascii="Times New Roman" w:hAnsi="Times New Roman" w:cs="Times New Roman"/>
        </w:rPr>
        <w:t xml:space="preserve">underlying air construction permit </w:t>
      </w:r>
      <w:r w:rsidR="00C64718">
        <w:rPr>
          <w:rFonts w:ascii="Times New Roman" w:hAnsi="Times New Roman" w:cs="Times New Roman"/>
        </w:rPr>
        <w:t>(</w:t>
      </w:r>
      <w:r w:rsidR="00190584">
        <w:rPr>
          <w:rFonts w:ascii="Times New Roman" w:hAnsi="Times New Roman" w:cs="Times New Roman"/>
        </w:rPr>
        <w:t>0170004-037-AC</w:t>
      </w:r>
      <w:r w:rsidR="00C64718">
        <w:rPr>
          <w:rFonts w:ascii="Times New Roman" w:hAnsi="Times New Roman" w:cs="Times New Roman"/>
        </w:rPr>
        <w:t>)</w:t>
      </w:r>
      <w:r w:rsidR="00190584">
        <w:rPr>
          <w:rFonts w:ascii="Times New Roman" w:hAnsi="Times New Roman" w:cs="Times New Roman"/>
        </w:rPr>
        <w:t>.</w:t>
      </w:r>
      <w:r>
        <w:rPr>
          <w:rFonts w:ascii="Times New Roman" w:hAnsi="Times New Roman" w:cs="Times New Roman"/>
        </w:rPr>
        <w:t xml:space="preserve"> </w:t>
      </w:r>
      <w:r w:rsidRPr="00666137">
        <w:rPr>
          <w:rFonts w:ascii="Times New Roman" w:hAnsi="Times New Roman" w:cs="Times New Roman"/>
        </w:rPr>
        <w:t xml:space="preserve"> </w:t>
      </w:r>
    </w:p>
    <w:p w14:paraId="72F7225B" w14:textId="77777777" w:rsidR="00CA7994" w:rsidRDefault="00CA7994">
      <w:pPr>
        <w:rPr>
          <w:rFonts w:ascii="Times New Roman" w:hAnsi="Times New Roman" w:cs="Times New Roman"/>
        </w:rPr>
      </w:pPr>
      <w:r>
        <w:rPr>
          <w:rFonts w:ascii="Times New Roman" w:hAnsi="Times New Roman" w:cs="Times New Roman"/>
        </w:rPr>
        <w:br w:type="page"/>
      </w:r>
    </w:p>
    <w:p w14:paraId="0651C398" w14:textId="77777777" w:rsidR="007E1447" w:rsidRPr="007E1447" w:rsidRDefault="007E1447" w:rsidP="00987209">
      <w:pPr>
        <w:spacing w:after="120"/>
        <w:rPr>
          <w:rFonts w:ascii="Times New Roman" w:hAnsi="Times New Roman" w:cs="Times New Roman"/>
          <w:b/>
        </w:rPr>
      </w:pPr>
      <w:r w:rsidRPr="007E1447">
        <w:rPr>
          <w:rFonts w:ascii="Times New Roman" w:hAnsi="Times New Roman" w:cs="Times New Roman"/>
          <w:b/>
        </w:rPr>
        <w:lastRenderedPageBreak/>
        <w:t>Department Response</w:t>
      </w:r>
    </w:p>
    <w:p w14:paraId="09C94616" w14:textId="6C9E0A50" w:rsidR="00987209" w:rsidRPr="00167ACF" w:rsidRDefault="00987209" w:rsidP="00987209">
      <w:pPr>
        <w:spacing w:after="120"/>
        <w:rPr>
          <w:rFonts w:ascii="Times New Roman" w:hAnsi="Times New Roman" w:cs="Times New Roman"/>
        </w:rPr>
      </w:pPr>
      <w:r w:rsidRPr="00167ACF">
        <w:rPr>
          <w:rFonts w:ascii="Times New Roman" w:hAnsi="Times New Roman" w:cs="Times New Roman"/>
        </w:rPr>
        <w:t>These changes were approved by the Department and are noted below</w:t>
      </w:r>
      <w:r w:rsidR="00657806">
        <w:rPr>
          <w:rFonts w:ascii="Times New Roman" w:hAnsi="Times New Roman" w:cs="Times New Roman"/>
        </w:rPr>
        <w:t xml:space="preserve"> as </w:t>
      </w:r>
      <w:r w:rsidR="00DB45A6">
        <w:rPr>
          <w:rFonts w:ascii="Times New Roman" w:hAnsi="Times New Roman" w:cs="Times New Roman"/>
        </w:rPr>
        <w:t xml:space="preserve">new permit </w:t>
      </w:r>
      <w:r w:rsidR="00A41F93">
        <w:rPr>
          <w:rFonts w:ascii="Times New Roman" w:hAnsi="Times New Roman" w:cs="Times New Roman"/>
        </w:rPr>
        <w:t xml:space="preserve">specific </w:t>
      </w:r>
      <w:r w:rsidR="00DB45A6">
        <w:rPr>
          <w:rFonts w:ascii="Times New Roman" w:hAnsi="Times New Roman" w:cs="Times New Roman"/>
        </w:rPr>
        <w:t>conditions and as a</w:t>
      </w:r>
      <w:r w:rsidR="00035C95">
        <w:rPr>
          <w:rFonts w:ascii="Times New Roman" w:hAnsi="Times New Roman" w:cs="Times New Roman"/>
        </w:rPr>
        <w:t xml:space="preserve"> </w:t>
      </w:r>
      <w:r w:rsidR="00657806">
        <w:rPr>
          <w:rFonts w:ascii="Times New Roman" w:hAnsi="Times New Roman" w:cs="Times New Roman"/>
        </w:rPr>
        <w:t xml:space="preserve">revision to </w:t>
      </w:r>
      <w:r w:rsidR="00035C95">
        <w:rPr>
          <w:rFonts w:ascii="Times New Roman" w:hAnsi="Times New Roman" w:cs="Times New Roman"/>
        </w:rPr>
        <w:t xml:space="preserve">a </w:t>
      </w:r>
      <w:r w:rsidR="00657806">
        <w:rPr>
          <w:rFonts w:ascii="Times New Roman" w:hAnsi="Times New Roman" w:cs="Times New Roman"/>
        </w:rPr>
        <w:t>prior issued air construction permit</w:t>
      </w:r>
      <w:r w:rsidR="00A41F93">
        <w:rPr>
          <w:rFonts w:ascii="Times New Roman" w:hAnsi="Times New Roman" w:cs="Times New Roman"/>
        </w:rPr>
        <w:t xml:space="preserve"> (0170004-037-AC)</w:t>
      </w:r>
      <w:r w:rsidRPr="00167ACF">
        <w:rPr>
          <w:rFonts w:ascii="Times New Roman" w:hAnsi="Times New Roman" w:cs="Times New Roman"/>
        </w:rPr>
        <w:t xml:space="preserve">.  </w:t>
      </w:r>
    </w:p>
    <w:p w14:paraId="09925F63" w14:textId="77777777" w:rsidR="00987209" w:rsidRPr="00236C98" w:rsidRDefault="00987209" w:rsidP="00987209">
      <w:pPr>
        <w:spacing w:before="120" w:after="120" w:line="240" w:lineRule="auto"/>
        <w:rPr>
          <w:rFonts w:ascii="Times New Roman" w:eastAsia="Times New Roman" w:hAnsi="Times New Roman" w:cs="Times New Roman"/>
          <w:b/>
          <w:caps/>
        </w:rPr>
      </w:pPr>
      <w:r w:rsidRPr="00236C98">
        <w:rPr>
          <w:rFonts w:ascii="Times New Roman" w:eastAsia="Times New Roman" w:hAnsi="Times New Roman" w:cs="Times New Roman"/>
          <w:b/>
          <w:caps/>
        </w:rPr>
        <w:t>Regulatory Classification</w:t>
      </w:r>
    </w:p>
    <w:p w14:paraId="4F61FE94" w14:textId="77777777" w:rsidR="00987209" w:rsidRPr="00236C98" w:rsidRDefault="00987209" w:rsidP="00987209">
      <w:pPr>
        <w:widowControl w:val="0"/>
        <w:spacing w:after="60"/>
        <w:rPr>
          <w:rFonts w:ascii="Times New Roman" w:hAnsi="Times New Roman" w:cs="Times New Roman"/>
          <w:u w:val="single"/>
        </w:rPr>
      </w:pPr>
      <w:r w:rsidRPr="00236C98">
        <w:rPr>
          <w:rFonts w:ascii="Times New Roman" w:hAnsi="Times New Roman" w:cs="Times New Roman"/>
          <w:u w:val="single"/>
        </w:rPr>
        <w:t>Title III</w:t>
      </w:r>
      <w:r w:rsidRPr="00236C98">
        <w:rPr>
          <w:rFonts w:ascii="Times New Roman" w:hAnsi="Times New Roman" w:cs="Times New Roman"/>
        </w:rPr>
        <w:t>:  The facility is a potential major source of hazardous air pollutants (HAP).</w:t>
      </w:r>
    </w:p>
    <w:p w14:paraId="7D7054A5" w14:textId="77777777" w:rsidR="00987209" w:rsidRPr="00236C98" w:rsidRDefault="00987209" w:rsidP="00987209">
      <w:pPr>
        <w:widowControl w:val="0"/>
        <w:spacing w:after="60"/>
        <w:rPr>
          <w:rFonts w:ascii="Times New Roman" w:hAnsi="Times New Roman" w:cs="Times New Roman"/>
        </w:rPr>
      </w:pPr>
      <w:r w:rsidRPr="00236C98">
        <w:rPr>
          <w:rFonts w:ascii="Times New Roman" w:hAnsi="Times New Roman" w:cs="Times New Roman"/>
          <w:u w:val="single"/>
        </w:rPr>
        <w:t>NESHAP</w:t>
      </w:r>
      <w:r w:rsidRPr="00236C98">
        <w:rPr>
          <w:rFonts w:ascii="Times New Roman" w:hAnsi="Times New Roman" w:cs="Times New Roman"/>
        </w:rPr>
        <w:t>:  The facility operates units subject to the National Emission Standards for Hazardous Air Pollutants (NESHAP) in 40 Code of Federal Regulations (CFR) 63.</w:t>
      </w:r>
    </w:p>
    <w:p w14:paraId="596C38D3" w14:textId="77777777" w:rsidR="00987209" w:rsidRPr="00236C98" w:rsidRDefault="00987209" w:rsidP="00987209">
      <w:pPr>
        <w:spacing w:after="120" w:line="240" w:lineRule="auto"/>
        <w:rPr>
          <w:rFonts w:ascii="Times New Roman" w:eastAsia="Times New Roman" w:hAnsi="Times New Roman" w:cs="Times New Roman"/>
          <w:szCs w:val="20"/>
        </w:rPr>
      </w:pPr>
      <w:r w:rsidRPr="00236C98">
        <w:rPr>
          <w:rFonts w:ascii="Times New Roman" w:eastAsia="Times New Roman" w:hAnsi="Times New Roman" w:cs="Times New Roman"/>
          <w:szCs w:val="20"/>
          <w:u w:val="single"/>
        </w:rPr>
        <w:t>NSPS</w:t>
      </w:r>
      <w:r w:rsidRPr="00236C98">
        <w:rPr>
          <w:rFonts w:ascii="Times New Roman" w:eastAsia="Times New Roman" w:hAnsi="Times New Roman" w:cs="Times New Roman"/>
          <w:szCs w:val="20"/>
        </w:rPr>
        <w:t>:  The facility operates units subject to the New Source Performance Standards (NSPS) of 40 CFR 60.</w:t>
      </w:r>
    </w:p>
    <w:p w14:paraId="27CCCC4C" w14:textId="77777777" w:rsidR="00987209" w:rsidRPr="00236C98" w:rsidRDefault="00987209" w:rsidP="00987209">
      <w:pPr>
        <w:widowControl w:val="0"/>
        <w:spacing w:after="60"/>
        <w:rPr>
          <w:rFonts w:ascii="Times New Roman" w:hAnsi="Times New Roman" w:cs="Times New Roman"/>
        </w:rPr>
      </w:pPr>
      <w:r w:rsidRPr="00236C98">
        <w:rPr>
          <w:rFonts w:ascii="Times New Roman" w:hAnsi="Times New Roman" w:cs="Times New Roman"/>
          <w:u w:val="single"/>
        </w:rPr>
        <w:t>Title V</w:t>
      </w:r>
      <w:r w:rsidRPr="00236C98">
        <w:rPr>
          <w:rFonts w:ascii="Times New Roman" w:hAnsi="Times New Roman" w:cs="Times New Roman"/>
        </w:rPr>
        <w:t>:  The facility is a Title V major source of air pollution in accordance with Chapter 213, Florida Administrative Code (F.A.C.).</w:t>
      </w:r>
    </w:p>
    <w:p w14:paraId="76C64AAF" w14:textId="77777777" w:rsidR="00987209" w:rsidRDefault="00987209" w:rsidP="00987209">
      <w:pPr>
        <w:widowControl w:val="0"/>
        <w:spacing w:after="60"/>
        <w:rPr>
          <w:rFonts w:ascii="Times New Roman" w:hAnsi="Times New Roman" w:cs="Times New Roman"/>
        </w:rPr>
      </w:pPr>
      <w:r w:rsidRPr="00236C98">
        <w:rPr>
          <w:rFonts w:ascii="Times New Roman" w:hAnsi="Times New Roman" w:cs="Times New Roman"/>
          <w:u w:val="single"/>
        </w:rPr>
        <w:t>PSD</w:t>
      </w:r>
      <w:r w:rsidRPr="00236C98">
        <w:rPr>
          <w:rFonts w:ascii="Times New Roman" w:hAnsi="Times New Roman" w:cs="Times New Roman"/>
        </w:rPr>
        <w:t>:  The facility is a Prevention of Significant Deterioration (PSD)-major stationary source in accordance with Rule 62-212.400, F.A.C.</w:t>
      </w:r>
    </w:p>
    <w:p w14:paraId="302C1BED" w14:textId="77777777" w:rsidR="00236C98" w:rsidRPr="00EB3B77" w:rsidRDefault="00236C98" w:rsidP="00236C98">
      <w:pPr>
        <w:autoSpaceDE w:val="0"/>
        <w:autoSpaceDN w:val="0"/>
        <w:adjustRightInd w:val="0"/>
        <w:spacing w:after="120"/>
        <w:rPr>
          <w:rFonts w:ascii="Times New Roman" w:hAnsi="Times New Roman" w:cs="Times New Roman"/>
          <w:b/>
          <w:lang w:val="fr-FR"/>
        </w:rPr>
      </w:pPr>
      <w:r w:rsidRPr="00EB3B77">
        <w:rPr>
          <w:rFonts w:ascii="Times New Roman" w:hAnsi="Times New Roman" w:cs="Times New Roman"/>
          <w:b/>
          <w:lang w:val="fr-FR"/>
        </w:rPr>
        <w:t>RELEVANT DOCUMENTS</w:t>
      </w:r>
    </w:p>
    <w:p w14:paraId="273832C8" w14:textId="77777777" w:rsidR="00236C98" w:rsidRPr="00EB3B77" w:rsidRDefault="00236C98" w:rsidP="00236C98">
      <w:pPr>
        <w:spacing w:after="120" w:line="240" w:lineRule="auto"/>
        <w:rPr>
          <w:rFonts w:ascii="Times New Roman" w:hAnsi="Times New Roman" w:cs="Times New Roman"/>
          <w:bCs/>
          <w:u w:val="single"/>
        </w:rPr>
        <w:sectPr w:rsidR="00236C98" w:rsidRPr="00EB3B77" w:rsidSect="00933428">
          <w:headerReference w:type="even" r:id="rId24"/>
          <w:headerReference w:type="default" r:id="rId25"/>
          <w:footerReference w:type="default" r:id="rId26"/>
          <w:headerReference w:type="first" r:id="rId27"/>
          <w:pgSz w:w="12240" w:h="15840"/>
          <w:pgMar w:top="1440" w:right="1440" w:bottom="1440" w:left="1440" w:header="720" w:footer="432" w:gutter="0"/>
          <w:cols w:space="720"/>
          <w:docGrid w:linePitch="360"/>
        </w:sectPr>
      </w:pPr>
      <w:r w:rsidRPr="00EB3B77">
        <w:rPr>
          <w:rFonts w:ascii="Times New Roman" w:hAnsi="Times New Roman" w:cs="Times New Roman"/>
        </w:rPr>
        <w:t>The following relevant documents are not a part of this permit, but helped form the basis for this permitting action:  the permit application and additional information received to make it complete, the draft air construction permit, and the Technical Evaluation and Preliminary Determination.</w:t>
      </w:r>
    </w:p>
    <w:p w14:paraId="3200FAC6" w14:textId="77777777" w:rsidR="00B56995" w:rsidRPr="00B56995" w:rsidRDefault="00B56995" w:rsidP="00CA7994">
      <w:pPr>
        <w:numPr>
          <w:ilvl w:val="0"/>
          <w:numId w:val="3"/>
        </w:numPr>
        <w:tabs>
          <w:tab w:val="clear" w:pos="720"/>
        </w:tabs>
        <w:spacing w:after="120" w:line="240" w:lineRule="auto"/>
        <w:ind w:left="360"/>
        <w:rPr>
          <w:rFonts w:ascii="Times New Roman" w:hAnsi="Times New Roman" w:cs="Times New Roman"/>
        </w:rPr>
      </w:pPr>
      <w:r w:rsidRPr="00B56995">
        <w:rPr>
          <w:rFonts w:ascii="Times New Roman" w:hAnsi="Times New Roman" w:cs="Times New Roman"/>
          <w:bCs/>
          <w:u w:val="single"/>
        </w:rPr>
        <w:lastRenderedPageBreak/>
        <w:t>Permitting Authority</w:t>
      </w:r>
      <w:r w:rsidRPr="00B56995">
        <w:rPr>
          <w:rFonts w:ascii="Times New Roman" w:hAnsi="Times New Roman" w:cs="Times New Roman"/>
          <w:bCs/>
        </w:rPr>
        <w:t xml:space="preserve">:  The Permitting Authority for this project is </w:t>
      </w:r>
      <w:r w:rsidRPr="00B56995">
        <w:rPr>
          <w:rFonts w:ascii="Times New Roman" w:hAnsi="Times New Roman" w:cs="Times New Roman"/>
        </w:rPr>
        <w:t>the Office of Permitting and Compliance in the Division of Air Resource Management of the Department.  The mailing address for the Office of Permitting and Compliance is 2600 Blair Stone Road, MS #5505, Tallahassee, Florida  32399-2400.</w:t>
      </w:r>
    </w:p>
    <w:p w14:paraId="6AA148C8" w14:textId="77777777" w:rsidR="00B56995" w:rsidRPr="00E93F0B" w:rsidRDefault="00B56995" w:rsidP="00CA7994">
      <w:pPr>
        <w:numPr>
          <w:ilvl w:val="0"/>
          <w:numId w:val="3"/>
        </w:numPr>
        <w:tabs>
          <w:tab w:val="clear" w:pos="720"/>
        </w:tabs>
        <w:spacing w:after="120" w:line="240" w:lineRule="auto"/>
        <w:ind w:left="360"/>
        <w:rPr>
          <w:rFonts w:ascii="Times New Roman" w:hAnsi="Times New Roman" w:cs="Times New Roman"/>
        </w:rPr>
      </w:pPr>
      <w:r w:rsidRPr="00E93F0B">
        <w:rPr>
          <w:rFonts w:ascii="Times New Roman" w:hAnsi="Times New Roman" w:cs="Times New Roman"/>
          <w:bCs/>
          <w:u w:val="single"/>
        </w:rPr>
        <w:t>Compliance Authority</w:t>
      </w:r>
      <w:r w:rsidRPr="00E93F0B">
        <w:rPr>
          <w:rFonts w:ascii="Times New Roman" w:hAnsi="Times New Roman" w:cs="Times New Roman"/>
          <w:bCs/>
        </w:rPr>
        <w:t xml:space="preserve">:  </w:t>
      </w:r>
      <w:r w:rsidRPr="00E93F0B">
        <w:rPr>
          <w:rFonts w:ascii="Times New Roman" w:hAnsi="Times New Roman" w:cs="Times New Roman"/>
        </w:rPr>
        <w:t xml:space="preserve">All documents related to compliance activities such as reports, tests, and notifications shall be submitted to the Department’s </w:t>
      </w:r>
      <w:r w:rsidR="00E93F0B" w:rsidRPr="00E93F0B">
        <w:rPr>
          <w:rFonts w:ascii="Times New Roman" w:hAnsi="Times New Roman" w:cs="Times New Roman"/>
        </w:rPr>
        <w:t xml:space="preserve">Southwest </w:t>
      </w:r>
      <w:r w:rsidRPr="00E93F0B">
        <w:rPr>
          <w:rFonts w:ascii="Times New Roman" w:hAnsi="Times New Roman" w:cs="Times New Roman"/>
        </w:rPr>
        <w:t xml:space="preserve">District Office.  The mailing address and phone number are:  </w:t>
      </w:r>
      <w:r w:rsidR="00E93F0B" w:rsidRPr="00E93F0B">
        <w:rPr>
          <w:rFonts w:ascii="Times New Roman" w:hAnsi="Times New Roman" w:cs="Times New Roman"/>
        </w:rPr>
        <w:t>13051 N. Telecom Parkway</w:t>
      </w:r>
      <w:r w:rsidRPr="00E93F0B">
        <w:rPr>
          <w:rFonts w:ascii="Times New Roman" w:hAnsi="Times New Roman" w:cs="Times New Roman"/>
        </w:rPr>
        <w:t xml:space="preserve">, </w:t>
      </w:r>
      <w:r w:rsidR="00E93F0B" w:rsidRPr="00E93F0B">
        <w:rPr>
          <w:rFonts w:ascii="Times New Roman" w:hAnsi="Times New Roman" w:cs="Times New Roman"/>
        </w:rPr>
        <w:t>Temple Terrace</w:t>
      </w:r>
      <w:r w:rsidRPr="00E93F0B">
        <w:rPr>
          <w:rFonts w:ascii="Times New Roman" w:hAnsi="Times New Roman" w:cs="Times New Roman"/>
        </w:rPr>
        <w:t xml:space="preserve">, Florida  </w:t>
      </w:r>
      <w:r w:rsidR="00E93F0B" w:rsidRPr="00E93F0B">
        <w:rPr>
          <w:rFonts w:ascii="Times New Roman" w:hAnsi="Times New Roman" w:cs="Times New Roman"/>
        </w:rPr>
        <w:t>33637-0926</w:t>
      </w:r>
      <w:r w:rsidRPr="00E93F0B">
        <w:rPr>
          <w:rFonts w:ascii="Times New Roman" w:hAnsi="Times New Roman" w:cs="Times New Roman"/>
        </w:rPr>
        <w:t xml:space="preserve">, Telephone:  </w:t>
      </w:r>
      <w:r w:rsidR="00E93F0B" w:rsidRPr="00E93F0B">
        <w:rPr>
          <w:rFonts w:ascii="Times New Roman" w:hAnsi="Times New Roman" w:cs="Times New Roman"/>
        </w:rPr>
        <w:t>(813) 470-5700</w:t>
      </w:r>
      <w:r w:rsidRPr="00E93F0B">
        <w:rPr>
          <w:rFonts w:ascii="Times New Roman" w:hAnsi="Times New Roman" w:cs="Times New Roman"/>
        </w:rPr>
        <w:t xml:space="preserve">, Fax:  </w:t>
      </w:r>
      <w:r w:rsidR="00E93F0B" w:rsidRPr="00E93F0B">
        <w:rPr>
          <w:rFonts w:ascii="Times New Roman" w:hAnsi="Times New Roman" w:cs="Times New Roman"/>
        </w:rPr>
        <w:t>(813) 470-5995</w:t>
      </w:r>
      <w:r w:rsidRPr="00E93F0B">
        <w:rPr>
          <w:rFonts w:ascii="Times New Roman" w:hAnsi="Times New Roman" w:cs="Times New Roman"/>
        </w:rPr>
        <w:t>.</w:t>
      </w:r>
    </w:p>
    <w:p w14:paraId="48720C1A" w14:textId="77777777" w:rsidR="00B56995" w:rsidRPr="00B56995" w:rsidRDefault="00B56995" w:rsidP="00CA7994">
      <w:pPr>
        <w:numPr>
          <w:ilvl w:val="0"/>
          <w:numId w:val="3"/>
        </w:numPr>
        <w:tabs>
          <w:tab w:val="clear" w:pos="720"/>
        </w:tabs>
        <w:spacing w:after="120" w:line="240" w:lineRule="auto"/>
        <w:ind w:left="360"/>
        <w:rPr>
          <w:rFonts w:ascii="Times New Roman" w:hAnsi="Times New Roman" w:cs="Times New Roman"/>
        </w:rPr>
      </w:pPr>
      <w:r w:rsidRPr="00B56995">
        <w:rPr>
          <w:rFonts w:ascii="Times New Roman" w:hAnsi="Times New Roman" w:cs="Times New Roman"/>
          <w:bCs/>
          <w:u w:val="single"/>
        </w:rPr>
        <w:t>Appendices</w:t>
      </w:r>
      <w:r w:rsidRPr="00B56995">
        <w:rPr>
          <w:rFonts w:ascii="Times New Roman" w:hAnsi="Times New Roman" w:cs="Times New Roman"/>
          <w:bCs/>
        </w:rPr>
        <w:t xml:space="preserve">:  </w:t>
      </w:r>
      <w:r w:rsidRPr="00B56995">
        <w:rPr>
          <w:rFonts w:ascii="Times New Roman" w:hAnsi="Times New Roman" w:cs="Times New Roman"/>
        </w:rPr>
        <w:t xml:space="preserve">The following Appendices are attached as part of this permit:  Appendix A (Citation Formats and Glossary of Common Terms); Appendix B (General Conditions); and Appendix C (Common Conditions). </w:t>
      </w:r>
    </w:p>
    <w:p w14:paraId="5A472D6A" w14:textId="77777777" w:rsidR="00B56995" w:rsidRPr="00B56995" w:rsidRDefault="00B56995" w:rsidP="00CA7994">
      <w:pPr>
        <w:numPr>
          <w:ilvl w:val="0"/>
          <w:numId w:val="3"/>
        </w:numPr>
        <w:tabs>
          <w:tab w:val="clear" w:pos="720"/>
        </w:tabs>
        <w:spacing w:after="120" w:line="240" w:lineRule="auto"/>
        <w:ind w:left="360"/>
        <w:rPr>
          <w:rFonts w:ascii="Times New Roman" w:hAnsi="Times New Roman" w:cs="Times New Roman"/>
        </w:rPr>
      </w:pPr>
      <w:r w:rsidRPr="00B56995">
        <w:rPr>
          <w:rFonts w:ascii="Times New Roman" w:hAnsi="Times New Roman" w:cs="Times New Roman"/>
          <w:u w:val="single"/>
        </w:rPr>
        <w:t>Applicable Regulations, Forms and Application Procedures</w:t>
      </w:r>
      <w:r w:rsidRPr="00B56995">
        <w:rPr>
          <w:rFonts w:ascii="Times New Roman" w:hAnsi="Times New Roman" w:cs="Times New Roman"/>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62-214, 62-296 and 62-297, F.A.C.  Issuance of this permit does not relieve the permittee from compliance with any applicable federal, state, or local permitting or regulations.</w:t>
      </w:r>
    </w:p>
    <w:p w14:paraId="77A631E4" w14:textId="77777777" w:rsidR="00B56995" w:rsidRPr="00B56995" w:rsidRDefault="00B56995" w:rsidP="00CA7994">
      <w:pPr>
        <w:numPr>
          <w:ilvl w:val="0"/>
          <w:numId w:val="3"/>
        </w:numPr>
        <w:tabs>
          <w:tab w:val="clear" w:pos="720"/>
        </w:tabs>
        <w:spacing w:after="120" w:line="240" w:lineRule="auto"/>
        <w:ind w:left="360"/>
        <w:rPr>
          <w:rFonts w:ascii="Times New Roman" w:hAnsi="Times New Roman" w:cs="Times New Roman"/>
        </w:rPr>
      </w:pPr>
      <w:r w:rsidRPr="00B56995">
        <w:rPr>
          <w:rFonts w:ascii="Times New Roman" w:hAnsi="Times New Roman" w:cs="Times New Roman"/>
          <w:u w:val="single"/>
        </w:rPr>
        <w:t>New or Additional Conditions</w:t>
      </w:r>
      <w:r w:rsidRPr="00B56995">
        <w:rPr>
          <w:rFonts w:ascii="Times New Roman" w:hAnsi="Times New Roman" w:cs="Times New Roman"/>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3DD4F7BB" w14:textId="77777777" w:rsidR="00B56995" w:rsidRPr="00B56995" w:rsidRDefault="00B56995" w:rsidP="00CA7994">
      <w:pPr>
        <w:numPr>
          <w:ilvl w:val="0"/>
          <w:numId w:val="3"/>
        </w:numPr>
        <w:tabs>
          <w:tab w:val="clear" w:pos="720"/>
        </w:tabs>
        <w:spacing w:after="120" w:line="240" w:lineRule="auto"/>
        <w:ind w:left="360"/>
        <w:rPr>
          <w:rFonts w:ascii="Times New Roman" w:hAnsi="Times New Roman" w:cs="Times New Roman"/>
        </w:rPr>
      </w:pPr>
      <w:r w:rsidRPr="00B56995">
        <w:rPr>
          <w:rFonts w:ascii="Times New Roman" w:hAnsi="Times New Roman" w:cs="Times New Roman"/>
          <w:u w:val="single"/>
        </w:rPr>
        <w:t>Modifications</w:t>
      </w:r>
      <w:r w:rsidRPr="00B56995">
        <w:rPr>
          <w:rFonts w:ascii="Times New Roman" w:hAnsi="Times New Roman" w:cs="Times New Roman"/>
        </w:rPr>
        <w:t>:  No emissions unit shall be constructed or modified without obtaining an air construction permit from the Department.  Such permit shall be obtained prior to beginning construction or modification.  [Rules 62-210.300(1) and 62-212.300(1</w:t>
      </w:r>
      <w:proofErr w:type="gramStart"/>
      <w:r w:rsidRPr="00B56995">
        <w:rPr>
          <w:rFonts w:ascii="Times New Roman" w:hAnsi="Times New Roman" w:cs="Times New Roman"/>
        </w:rPr>
        <w:t>)(</w:t>
      </w:r>
      <w:proofErr w:type="gramEnd"/>
      <w:r w:rsidRPr="00B56995">
        <w:rPr>
          <w:rFonts w:ascii="Times New Roman" w:hAnsi="Times New Roman" w:cs="Times New Roman"/>
        </w:rPr>
        <w:t>a), F.A.C.]</w:t>
      </w:r>
    </w:p>
    <w:p w14:paraId="2E309D2C" w14:textId="77777777" w:rsidR="00B56995" w:rsidRPr="00B56995" w:rsidRDefault="00B56995" w:rsidP="00CA7994">
      <w:pPr>
        <w:numPr>
          <w:ilvl w:val="0"/>
          <w:numId w:val="3"/>
        </w:numPr>
        <w:tabs>
          <w:tab w:val="clear" w:pos="720"/>
        </w:tabs>
        <w:spacing w:after="120" w:line="240" w:lineRule="auto"/>
        <w:ind w:left="360"/>
        <w:rPr>
          <w:rFonts w:ascii="Times New Roman" w:hAnsi="Times New Roman" w:cs="Times New Roman"/>
        </w:rPr>
      </w:pPr>
      <w:r w:rsidRPr="00B56995">
        <w:rPr>
          <w:rFonts w:ascii="Times New Roman" w:hAnsi="Times New Roman" w:cs="Times New Roman"/>
          <w:u w:val="single"/>
        </w:rPr>
        <w:t>Source Obligation</w:t>
      </w:r>
      <w:r w:rsidRPr="00B56995">
        <w:rPr>
          <w:rFonts w:ascii="Times New Roman" w:hAnsi="Times New Roman" w:cs="Times New Roman"/>
        </w:rPr>
        <w:t>:</w:t>
      </w:r>
    </w:p>
    <w:p w14:paraId="1A0A6B77" w14:textId="77777777" w:rsidR="00B56995" w:rsidRPr="00B56995" w:rsidRDefault="00B56995" w:rsidP="00CA7994">
      <w:pPr>
        <w:autoSpaceDE w:val="0"/>
        <w:autoSpaceDN w:val="0"/>
        <w:adjustRightInd w:val="0"/>
        <w:spacing w:after="120" w:line="240" w:lineRule="auto"/>
        <w:ind w:left="360" w:hanging="360"/>
        <w:rPr>
          <w:rFonts w:ascii="Times New Roman" w:hAnsi="Times New Roman" w:cs="Times New Roman"/>
        </w:rPr>
      </w:pPr>
      <w:r w:rsidRPr="00B56995">
        <w:rPr>
          <w:rFonts w:ascii="Times New Roman" w:hAnsi="Times New Roman" w:cs="Times New Roman"/>
        </w:rPr>
        <w:t>(a)</w:t>
      </w:r>
      <w:r w:rsidRPr="00B56995">
        <w:rPr>
          <w:rFonts w:ascii="Times New Roman" w:hAnsi="Times New Roman" w:cs="Times New Roman"/>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14:paraId="1CC97CD7" w14:textId="77777777" w:rsidR="00B56995" w:rsidRPr="00B56995" w:rsidRDefault="00B56995" w:rsidP="00CA7994">
      <w:pPr>
        <w:autoSpaceDE w:val="0"/>
        <w:autoSpaceDN w:val="0"/>
        <w:adjustRightInd w:val="0"/>
        <w:spacing w:after="120" w:line="240" w:lineRule="auto"/>
        <w:ind w:left="360" w:hanging="360"/>
        <w:rPr>
          <w:rFonts w:ascii="Times New Roman" w:hAnsi="Times New Roman" w:cs="Times New Roman"/>
        </w:rPr>
      </w:pPr>
      <w:r w:rsidRPr="00B56995">
        <w:rPr>
          <w:rFonts w:ascii="Times New Roman" w:hAnsi="Times New Roman" w:cs="Times New Roman"/>
        </w:rPr>
        <w:t>(b)</w:t>
      </w:r>
      <w:r w:rsidRPr="00B56995">
        <w:rPr>
          <w:rFonts w:ascii="Times New Roman" w:hAnsi="Times New Roman" w:cs="Times New Roman"/>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14:paraId="78C6F7F4" w14:textId="77777777" w:rsidR="00B56995" w:rsidRPr="00B56995" w:rsidRDefault="00B56995" w:rsidP="00CA7994">
      <w:pPr>
        <w:spacing w:after="120"/>
        <w:ind w:left="360"/>
        <w:rPr>
          <w:rFonts w:ascii="Times New Roman" w:hAnsi="Times New Roman" w:cs="Times New Roman"/>
        </w:rPr>
        <w:sectPr w:rsidR="00B56995" w:rsidRPr="00B56995" w:rsidSect="00BF25FC">
          <w:headerReference w:type="even" r:id="rId28"/>
          <w:headerReference w:type="default" r:id="rId29"/>
          <w:headerReference w:type="first" r:id="rId30"/>
          <w:pgSz w:w="12240" w:h="15840"/>
          <w:pgMar w:top="1440" w:right="1440" w:bottom="1440" w:left="1440" w:header="720" w:footer="432" w:gutter="0"/>
          <w:cols w:space="720"/>
          <w:docGrid w:linePitch="360"/>
        </w:sectPr>
      </w:pPr>
      <w:r w:rsidRPr="00B56995">
        <w:rPr>
          <w:rFonts w:ascii="Times New Roman" w:hAnsi="Times New Roman" w:cs="Times New Roman"/>
        </w:rPr>
        <w:t>[Rule 62-212.400(12), F.A.C.]</w:t>
      </w:r>
    </w:p>
    <w:p w14:paraId="04234028" w14:textId="77777777" w:rsidR="00B958BF" w:rsidRPr="00635D46" w:rsidRDefault="00B958BF" w:rsidP="00B958BF">
      <w:pPr>
        <w:spacing w:after="120"/>
        <w:rPr>
          <w:rFonts w:ascii="Times New Roman" w:hAnsi="Times New Roman" w:cs="Times New Roman"/>
        </w:rPr>
      </w:pPr>
      <w:r w:rsidRPr="00635D46">
        <w:rPr>
          <w:rFonts w:ascii="Times New Roman" w:hAnsi="Times New Roman" w:cs="Times New Roman"/>
        </w:rPr>
        <w:lastRenderedPageBreak/>
        <w:t>The specific conditions in this section apply to the following emissions units:</w:t>
      </w:r>
    </w:p>
    <w:tbl>
      <w:tblPr>
        <w:tblW w:w="471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72" w:type="dxa"/>
          <w:bottom w:w="43" w:type="dxa"/>
          <w:right w:w="72" w:type="dxa"/>
        </w:tblCellMar>
        <w:tblLook w:val="0000" w:firstRow="0" w:lastRow="0" w:firstColumn="0" w:lastColumn="0" w:noHBand="0" w:noVBand="0"/>
      </w:tblPr>
      <w:tblGrid>
        <w:gridCol w:w="990"/>
        <w:gridCol w:w="7831"/>
      </w:tblGrid>
      <w:tr w:rsidR="00B958BF" w:rsidRPr="00635D46" w14:paraId="0CEC0115" w14:textId="77777777" w:rsidTr="004C6D54">
        <w:tc>
          <w:tcPr>
            <w:tcW w:w="990" w:type="dxa"/>
          </w:tcPr>
          <w:p w14:paraId="57610364" w14:textId="77777777" w:rsidR="00B958BF" w:rsidRPr="00635D46" w:rsidRDefault="00B958BF" w:rsidP="00E9069A">
            <w:pPr>
              <w:spacing w:after="0"/>
              <w:jc w:val="center"/>
              <w:rPr>
                <w:rFonts w:ascii="Times New Roman" w:hAnsi="Times New Roman" w:cs="Times New Roman"/>
                <w:b/>
              </w:rPr>
            </w:pPr>
            <w:r w:rsidRPr="00635D46">
              <w:rPr>
                <w:rFonts w:ascii="Times New Roman" w:hAnsi="Times New Roman" w:cs="Times New Roman"/>
              </w:rPr>
              <w:br w:type="page"/>
            </w:r>
            <w:r w:rsidRPr="00635D46">
              <w:rPr>
                <w:rFonts w:ascii="Times New Roman" w:hAnsi="Times New Roman" w:cs="Times New Roman"/>
              </w:rPr>
              <w:br w:type="page"/>
            </w:r>
            <w:r w:rsidRPr="00635D46">
              <w:rPr>
                <w:rFonts w:ascii="Times New Roman" w:hAnsi="Times New Roman" w:cs="Times New Roman"/>
                <w:b/>
              </w:rPr>
              <w:t>EU No.</w:t>
            </w:r>
          </w:p>
        </w:tc>
        <w:tc>
          <w:tcPr>
            <w:tcW w:w="7831" w:type="dxa"/>
          </w:tcPr>
          <w:p w14:paraId="3FCBEA65" w14:textId="77777777" w:rsidR="00B958BF" w:rsidRPr="00635D46" w:rsidRDefault="00B958BF" w:rsidP="00E9069A">
            <w:pPr>
              <w:spacing w:after="0"/>
              <w:rPr>
                <w:rFonts w:ascii="Times New Roman" w:hAnsi="Times New Roman" w:cs="Times New Roman"/>
                <w:b/>
              </w:rPr>
            </w:pPr>
            <w:r w:rsidRPr="00635D46">
              <w:rPr>
                <w:rFonts w:ascii="Times New Roman" w:hAnsi="Times New Roman" w:cs="Times New Roman"/>
                <w:b/>
              </w:rPr>
              <w:t>Brief Description</w:t>
            </w:r>
          </w:p>
        </w:tc>
      </w:tr>
      <w:tr w:rsidR="00167ACF" w:rsidRPr="00635D46" w14:paraId="0E500B10" w14:textId="77777777" w:rsidTr="004C6D54">
        <w:tc>
          <w:tcPr>
            <w:tcW w:w="990" w:type="dxa"/>
            <w:vAlign w:val="center"/>
          </w:tcPr>
          <w:p w14:paraId="47859E5A" w14:textId="77777777" w:rsidR="00167ACF" w:rsidRPr="00C320CC" w:rsidRDefault="00167ACF" w:rsidP="00167ACF">
            <w:pPr>
              <w:widowControl w:val="0"/>
              <w:spacing w:after="0" w:line="240" w:lineRule="auto"/>
              <w:jc w:val="center"/>
              <w:rPr>
                <w:rFonts w:ascii="Times New Roman" w:hAnsi="Times New Roman" w:cs="Times New Roman"/>
              </w:rPr>
            </w:pPr>
            <w:r w:rsidRPr="00C320CC">
              <w:rPr>
                <w:rFonts w:ascii="Times New Roman" w:hAnsi="Times New Roman" w:cs="Times New Roman"/>
              </w:rPr>
              <w:t>003</w:t>
            </w:r>
          </w:p>
        </w:tc>
        <w:tc>
          <w:tcPr>
            <w:tcW w:w="7831" w:type="dxa"/>
            <w:vAlign w:val="center"/>
          </w:tcPr>
          <w:p w14:paraId="6C18CBD1" w14:textId="77777777" w:rsidR="00167ACF" w:rsidRPr="00C320CC" w:rsidRDefault="00167ACF" w:rsidP="00167ACF">
            <w:pPr>
              <w:spacing w:after="0" w:line="240" w:lineRule="auto"/>
              <w:ind w:left="14"/>
              <w:rPr>
                <w:rFonts w:ascii="Times New Roman" w:hAnsi="Times New Roman" w:cs="Times New Roman"/>
              </w:rPr>
            </w:pPr>
            <w:r w:rsidRPr="00C320CC">
              <w:rPr>
                <w:rFonts w:ascii="Times New Roman" w:hAnsi="Times New Roman" w:cs="Times New Roman"/>
              </w:rPr>
              <w:t>FFSG, Unit 5</w:t>
            </w:r>
          </w:p>
        </w:tc>
      </w:tr>
      <w:tr w:rsidR="00167ACF" w:rsidRPr="00635D46" w14:paraId="26B9CC9B" w14:textId="77777777" w:rsidTr="004C6D54">
        <w:tc>
          <w:tcPr>
            <w:tcW w:w="990" w:type="dxa"/>
            <w:vAlign w:val="center"/>
          </w:tcPr>
          <w:p w14:paraId="2FC51B49" w14:textId="77777777" w:rsidR="00167ACF" w:rsidRPr="00C320CC" w:rsidRDefault="00167ACF" w:rsidP="00167ACF">
            <w:pPr>
              <w:widowControl w:val="0"/>
              <w:spacing w:after="0" w:line="240" w:lineRule="auto"/>
              <w:jc w:val="center"/>
              <w:rPr>
                <w:rFonts w:ascii="Times New Roman" w:hAnsi="Times New Roman" w:cs="Times New Roman"/>
              </w:rPr>
            </w:pPr>
            <w:r w:rsidRPr="00C320CC">
              <w:rPr>
                <w:rFonts w:ascii="Times New Roman" w:hAnsi="Times New Roman" w:cs="Times New Roman"/>
              </w:rPr>
              <w:t>004</w:t>
            </w:r>
          </w:p>
        </w:tc>
        <w:tc>
          <w:tcPr>
            <w:tcW w:w="7831" w:type="dxa"/>
            <w:vAlign w:val="center"/>
          </w:tcPr>
          <w:p w14:paraId="37B49B62" w14:textId="77777777" w:rsidR="00167ACF" w:rsidRPr="00C320CC" w:rsidRDefault="00167ACF" w:rsidP="00167ACF">
            <w:pPr>
              <w:spacing w:after="0" w:line="240" w:lineRule="auto"/>
              <w:ind w:left="14"/>
              <w:rPr>
                <w:rFonts w:ascii="Times New Roman" w:hAnsi="Times New Roman" w:cs="Times New Roman"/>
              </w:rPr>
            </w:pPr>
            <w:r w:rsidRPr="00C320CC">
              <w:rPr>
                <w:rFonts w:ascii="Times New Roman" w:hAnsi="Times New Roman" w:cs="Times New Roman"/>
              </w:rPr>
              <w:t>FFSG, Unit 4</w:t>
            </w:r>
          </w:p>
        </w:tc>
      </w:tr>
    </w:tbl>
    <w:p w14:paraId="4D137DB7" w14:textId="77777777" w:rsidR="00AA1EF9" w:rsidRDefault="00AA1EF9" w:rsidP="00BF25FC">
      <w:pPr>
        <w:autoSpaceDE w:val="0"/>
        <w:autoSpaceDN w:val="0"/>
        <w:adjustRightInd w:val="0"/>
        <w:spacing w:before="120" w:after="120" w:line="240" w:lineRule="auto"/>
        <w:rPr>
          <w:rFonts w:ascii="Times New Roman" w:hAnsi="Times New Roman" w:cs="Times New Roman"/>
          <w:b/>
        </w:rPr>
      </w:pPr>
      <w:r>
        <w:rPr>
          <w:rFonts w:ascii="Times New Roman" w:hAnsi="Times New Roman" w:cs="Times New Roman"/>
          <w:b/>
        </w:rPr>
        <w:t>Specific Condition 1.</w:t>
      </w:r>
    </w:p>
    <w:p w14:paraId="7FCAB7B5" w14:textId="77777777" w:rsidR="00B958BF" w:rsidRPr="00BF25FC" w:rsidRDefault="00B958BF" w:rsidP="00BF25FC">
      <w:pPr>
        <w:autoSpaceDE w:val="0"/>
        <w:autoSpaceDN w:val="0"/>
        <w:adjustRightInd w:val="0"/>
        <w:spacing w:after="120" w:line="240" w:lineRule="auto"/>
        <w:rPr>
          <w:rFonts w:ascii="Times New Roman" w:hAnsi="Times New Roman" w:cs="Times New Roman"/>
        </w:rPr>
      </w:pPr>
      <w:r w:rsidRPr="00816D2A">
        <w:rPr>
          <w:rFonts w:ascii="Times New Roman" w:hAnsi="Times New Roman" w:cs="Times New Roman"/>
          <w:u w:val="single"/>
        </w:rPr>
        <w:t>Other Permits</w:t>
      </w:r>
      <w:r w:rsidRPr="00816D2A">
        <w:rPr>
          <w:rFonts w:ascii="Times New Roman" w:hAnsi="Times New Roman" w:cs="Times New Roman"/>
        </w:rPr>
        <w:t>:   Except as specified below, these units remain subject to the applicable requirements established in all previous air construction permits issued for this facility.  [Rule 62-4.070, F.A.C.]</w:t>
      </w:r>
    </w:p>
    <w:p w14:paraId="1EF69FFB" w14:textId="5C1B9082" w:rsidR="00BE3FBB" w:rsidRPr="00D400F6" w:rsidRDefault="00BE3FBB" w:rsidP="00BE3FBB">
      <w:pPr>
        <w:rPr>
          <w:rFonts w:ascii="Times New Roman" w:hAnsi="Times New Roman" w:cs="Times New Roman"/>
          <w:b/>
        </w:rPr>
      </w:pPr>
      <w:r w:rsidRPr="00D400F6">
        <w:rPr>
          <w:rFonts w:ascii="Times New Roman" w:hAnsi="Times New Roman" w:cs="Times New Roman"/>
          <w:b/>
        </w:rPr>
        <w:t>Specific Condition 2</w:t>
      </w:r>
      <w:r w:rsidR="0033787E">
        <w:rPr>
          <w:rFonts w:ascii="Times New Roman" w:hAnsi="Times New Roman" w:cs="Times New Roman"/>
          <w:b/>
        </w:rPr>
        <w:t>.</w:t>
      </w:r>
    </w:p>
    <w:p w14:paraId="74B4D7D9" w14:textId="215EEE80" w:rsidR="004C6D54" w:rsidRPr="00CA7994" w:rsidRDefault="004C6D54" w:rsidP="00BE3FBB">
      <w:pPr>
        <w:rPr>
          <w:rFonts w:ascii="Times New Roman" w:hAnsi="Times New Roman" w:cs="Times New Roman"/>
          <w:color w:val="000000"/>
        </w:rPr>
      </w:pPr>
      <w:r w:rsidRPr="00CA7994">
        <w:rPr>
          <w:rFonts w:ascii="Times New Roman" w:hAnsi="Times New Roman" w:cs="Times New Roman"/>
          <w:color w:val="000000"/>
          <w:u w:val="single"/>
        </w:rPr>
        <w:t>Appendix CAM for Emission Units 003 and 004</w:t>
      </w:r>
      <w:r w:rsidRPr="00CA7994">
        <w:rPr>
          <w:rFonts w:ascii="Times New Roman" w:hAnsi="Times New Roman" w:cs="Times New Roman"/>
          <w:color w:val="000000"/>
        </w:rPr>
        <w:t>:  The permittee shall operate the facility in accordance with the following changes to the compliance assurance monitoring (CAM) plan in the current Title V air operation permit:</w:t>
      </w:r>
    </w:p>
    <w:p w14:paraId="2770BD89" w14:textId="23102381" w:rsidR="0033787E" w:rsidRPr="00CA7994" w:rsidRDefault="007D47E0" w:rsidP="007D47E0">
      <w:pPr>
        <w:autoSpaceDE w:val="0"/>
        <w:autoSpaceDN w:val="0"/>
        <w:adjustRightInd w:val="0"/>
        <w:spacing w:after="120" w:line="240" w:lineRule="auto"/>
        <w:rPr>
          <w:rFonts w:ascii="Times New Roman" w:hAnsi="Times New Roman" w:cs="Times New Roman"/>
          <w:color w:val="000000"/>
        </w:rPr>
      </w:pPr>
      <w:r w:rsidRPr="007D47E0">
        <w:rPr>
          <w:rFonts w:ascii="Times New Roman" w:hAnsi="Times New Roman" w:cs="Times New Roman"/>
          <w:color w:val="000000"/>
        </w:rPr>
        <w:fldChar w:fldCharType="begin"/>
      </w:r>
      <w:r w:rsidRPr="007D47E0">
        <w:rPr>
          <w:rFonts w:ascii="Times New Roman" w:hAnsi="Times New Roman" w:cs="Times New Roman"/>
          <w:color w:val="000000"/>
        </w:rPr>
        <w:instrText xml:space="preserve"> REF _Ref399158378 \h </w:instrText>
      </w:r>
      <w:r w:rsidRPr="007D47E0">
        <w:rPr>
          <w:rFonts w:ascii="Times New Roman" w:hAnsi="Times New Roman" w:cs="Times New Roman"/>
          <w:color w:val="000000"/>
        </w:rPr>
      </w:r>
      <w:r w:rsidRPr="007D47E0">
        <w:rPr>
          <w:rFonts w:ascii="Times New Roman" w:hAnsi="Times New Roman" w:cs="Times New Roman"/>
          <w:color w:val="000000"/>
        </w:rPr>
        <w:instrText xml:space="preserve"> \* MERGEFORMAT </w:instrText>
      </w:r>
      <w:r w:rsidRPr="007D47E0">
        <w:rPr>
          <w:rFonts w:ascii="Times New Roman" w:hAnsi="Times New Roman" w:cs="Times New Roman"/>
          <w:color w:val="000000"/>
        </w:rPr>
        <w:fldChar w:fldCharType="separate"/>
      </w:r>
      <w:r w:rsidRPr="007D47E0">
        <w:rPr>
          <w:rFonts w:ascii="Times New Roman" w:hAnsi="Times New Roman" w:cs="Times New Roman"/>
          <w:b/>
          <w:color w:val="000000" w:themeColor="text1"/>
        </w:rPr>
        <w:t xml:space="preserve">Figure </w:t>
      </w:r>
      <w:r w:rsidRPr="007D47E0">
        <w:rPr>
          <w:rFonts w:ascii="Times New Roman" w:hAnsi="Times New Roman" w:cs="Times New Roman"/>
          <w:b/>
          <w:noProof/>
          <w:color w:val="000000" w:themeColor="text1"/>
        </w:rPr>
        <w:t>1</w:t>
      </w:r>
      <w:r w:rsidRPr="007D47E0">
        <w:rPr>
          <w:rFonts w:ascii="Times New Roman" w:hAnsi="Times New Roman" w:cs="Times New Roman"/>
          <w:color w:val="000000"/>
        </w:rPr>
        <w:fldChar w:fldCharType="end"/>
      </w:r>
      <w:r>
        <w:rPr>
          <w:rFonts w:ascii="Times New Roman" w:hAnsi="Times New Roman" w:cs="Times New Roman"/>
          <w:color w:val="000000"/>
        </w:rPr>
        <w:t xml:space="preserve"> </w:t>
      </w:r>
      <w:r w:rsidR="0033787E" w:rsidRPr="00CA7994">
        <w:rPr>
          <w:rFonts w:ascii="Times New Roman" w:hAnsi="Times New Roman" w:cs="Times New Roman"/>
          <w:color w:val="000000"/>
        </w:rPr>
        <w:t xml:space="preserve">and </w:t>
      </w:r>
      <w:r w:rsidRPr="007D47E0">
        <w:rPr>
          <w:rFonts w:ascii="Times New Roman" w:hAnsi="Times New Roman" w:cs="Times New Roman"/>
          <w:color w:val="000000"/>
        </w:rPr>
        <w:fldChar w:fldCharType="begin"/>
      </w:r>
      <w:r w:rsidRPr="007D47E0">
        <w:rPr>
          <w:rFonts w:ascii="Times New Roman" w:hAnsi="Times New Roman" w:cs="Times New Roman"/>
          <w:color w:val="000000"/>
        </w:rPr>
        <w:instrText xml:space="preserve"> REF _Ref399158329 \h </w:instrText>
      </w:r>
      <w:r w:rsidRPr="007D47E0">
        <w:rPr>
          <w:rFonts w:ascii="Times New Roman" w:hAnsi="Times New Roman" w:cs="Times New Roman"/>
          <w:color w:val="000000"/>
        </w:rPr>
      </w:r>
      <w:r w:rsidRPr="007D47E0">
        <w:rPr>
          <w:rFonts w:ascii="Times New Roman" w:hAnsi="Times New Roman" w:cs="Times New Roman"/>
          <w:color w:val="000000"/>
        </w:rPr>
        <w:instrText xml:space="preserve"> \* MERGEFORMAT </w:instrText>
      </w:r>
      <w:r w:rsidRPr="007D47E0">
        <w:rPr>
          <w:rFonts w:ascii="Times New Roman" w:hAnsi="Times New Roman" w:cs="Times New Roman"/>
          <w:color w:val="000000"/>
        </w:rPr>
        <w:fldChar w:fldCharType="separate"/>
      </w:r>
      <w:r w:rsidRPr="007D47E0">
        <w:rPr>
          <w:rFonts w:ascii="Times New Roman" w:hAnsi="Times New Roman" w:cs="Times New Roman"/>
          <w:b/>
          <w:color w:val="000000" w:themeColor="text1"/>
        </w:rPr>
        <w:t xml:space="preserve">Table </w:t>
      </w:r>
      <w:r w:rsidRPr="007D47E0">
        <w:rPr>
          <w:rFonts w:ascii="Times New Roman" w:hAnsi="Times New Roman" w:cs="Times New Roman"/>
          <w:b/>
          <w:noProof/>
          <w:color w:val="000000" w:themeColor="text1"/>
        </w:rPr>
        <w:t>1</w:t>
      </w:r>
      <w:r w:rsidRPr="007D47E0">
        <w:rPr>
          <w:rFonts w:ascii="Times New Roman" w:hAnsi="Times New Roman" w:cs="Times New Roman"/>
          <w:color w:val="000000"/>
        </w:rPr>
        <w:fldChar w:fldCharType="end"/>
      </w:r>
      <w:r>
        <w:rPr>
          <w:rFonts w:ascii="Times New Roman" w:hAnsi="Times New Roman" w:cs="Times New Roman"/>
          <w:color w:val="000000"/>
        </w:rPr>
        <w:t xml:space="preserve"> and </w:t>
      </w:r>
      <w:r w:rsidRPr="007D47E0">
        <w:rPr>
          <w:rFonts w:ascii="Times New Roman" w:hAnsi="Times New Roman" w:cs="Times New Roman"/>
          <w:color w:val="000000"/>
        </w:rPr>
        <w:fldChar w:fldCharType="begin"/>
      </w:r>
      <w:r w:rsidRPr="007D47E0">
        <w:rPr>
          <w:rFonts w:ascii="Times New Roman" w:hAnsi="Times New Roman" w:cs="Times New Roman"/>
          <w:color w:val="000000"/>
        </w:rPr>
        <w:instrText xml:space="preserve"> REF _Ref399158334 \h </w:instrText>
      </w:r>
      <w:r w:rsidRPr="007D47E0">
        <w:rPr>
          <w:rFonts w:ascii="Times New Roman" w:hAnsi="Times New Roman" w:cs="Times New Roman"/>
          <w:color w:val="000000"/>
        </w:rPr>
      </w:r>
      <w:r w:rsidRPr="007D47E0">
        <w:rPr>
          <w:rFonts w:ascii="Times New Roman" w:hAnsi="Times New Roman" w:cs="Times New Roman"/>
          <w:color w:val="000000"/>
        </w:rPr>
        <w:instrText xml:space="preserve"> \* MERGEFORMAT </w:instrText>
      </w:r>
      <w:r w:rsidRPr="007D47E0">
        <w:rPr>
          <w:rFonts w:ascii="Times New Roman" w:hAnsi="Times New Roman" w:cs="Times New Roman"/>
          <w:color w:val="000000"/>
        </w:rPr>
        <w:fldChar w:fldCharType="separate"/>
      </w:r>
      <w:r w:rsidRPr="007D47E0">
        <w:rPr>
          <w:rFonts w:ascii="Times New Roman" w:hAnsi="Times New Roman" w:cs="Times New Roman"/>
          <w:b/>
          <w:color w:val="000000" w:themeColor="text1"/>
        </w:rPr>
        <w:t xml:space="preserve">Table </w:t>
      </w:r>
      <w:r w:rsidRPr="007D47E0">
        <w:rPr>
          <w:rFonts w:ascii="Times New Roman" w:hAnsi="Times New Roman" w:cs="Times New Roman"/>
          <w:b/>
          <w:noProof/>
          <w:color w:val="000000" w:themeColor="text1"/>
        </w:rPr>
        <w:t>2</w:t>
      </w:r>
      <w:r w:rsidRPr="007D47E0">
        <w:rPr>
          <w:rFonts w:ascii="Times New Roman" w:hAnsi="Times New Roman" w:cs="Times New Roman"/>
          <w:color w:val="000000"/>
        </w:rPr>
        <w:fldChar w:fldCharType="end"/>
      </w:r>
      <w:r w:rsidRPr="007D47E0">
        <w:rPr>
          <w:rFonts w:ascii="Times New Roman" w:hAnsi="Times New Roman" w:cs="Times New Roman"/>
          <w:color w:val="000000"/>
        </w:rPr>
        <w:t xml:space="preserve"> </w:t>
      </w:r>
      <w:r w:rsidR="0033787E" w:rsidRPr="00CA7994">
        <w:rPr>
          <w:rFonts w:ascii="Times New Roman" w:hAnsi="Times New Roman" w:cs="Times New Roman"/>
          <w:color w:val="000000"/>
        </w:rPr>
        <w:t xml:space="preserve">in Appendix CAM for Emission Units 003 and 004 (SAM emissions controlled by AMM system) are </w:t>
      </w:r>
      <w:r w:rsidR="00F655F0" w:rsidRPr="00CA7994">
        <w:rPr>
          <w:rFonts w:ascii="Times New Roman" w:hAnsi="Times New Roman" w:cs="Times New Roman"/>
          <w:color w:val="000000"/>
        </w:rPr>
        <w:t>revised</w:t>
      </w:r>
      <w:r w:rsidR="0033787E" w:rsidRPr="00CA7994">
        <w:rPr>
          <w:rFonts w:ascii="Times New Roman" w:hAnsi="Times New Roman" w:cs="Times New Roman"/>
          <w:color w:val="000000"/>
        </w:rPr>
        <w:t xml:space="preserve"> as follows:</w:t>
      </w:r>
    </w:p>
    <w:p w14:paraId="555F2B9F" w14:textId="6247C5FD" w:rsidR="0033787E" w:rsidRPr="00F8440D" w:rsidRDefault="0033787E" w:rsidP="0033787E">
      <w:pPr>
        <w:autoSpaceDE w:val="0"/>
        <w:autoSpaceDN w:val="0"/>
        <w:adjustRightInd w:val="0"/>
        <w:spacing w:after="0" w:line="240" w:lineRule="auto"/>
        <w:rPr>
          <w:rFonts w:ascii="Cambria" w:hAnsi="Cambria" w:cs="Cambria"/>
          <w:color w:val="000000"/>
          <w:sz w:val="21"/>
          <w:szCs w:val="21"/>
        </w:rPr>
      </w:pPr>
      <w:r w:rsidRPr="005F4C8C">
        <w:rPr>
          <w:noProof/>
        </w:rPr>
        <w:drawing>
          <wp:inline distT="0" distB="0" distL="0" distR="0" wp14:anchorId="76836ADA" wp14:editId="42445731">
            <wp:extent cx="5943600" cy="35248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3524885"/>
                    </a:xfrm>
                    <a:prstGeom prst="rect">
                      <a:avLst/>
                    </a:prstGeom>
                    <a:noFill/>
                    <a:ln>
                      <a:noFill/>
                    </a:ln>
                  </pic:spPr>
                </pic:pic>
              </a:graphicData>
            </a:graphic>
          </wp:inline>
        </w:drawing>
      </w:r>
    </w:p>
    <w:p w14:paraId="22B2024D" w14:textId="1CF0CC8D" w:rsidR="007D47E0" w:rsidRDefault="007D47E0" w:rsidP="007D47E0">
      <w:pPr>
        <w:pStyle w:val="Caption"/>
        <w:spacing w:before="120" w:after="120"/>
        <w:jc w:val="center"/>
        <w:rPr>
          <w:rFonts w:ascii="Times New Roman" w:hAnsi="Times New Roman" w:cs="Times New Roman"/>
          <w:b/>
          <w:bCs/>
          <w:i w:val="0"/>
          <w:color w:val="000000" w:themeColor="text1"/>
          <w:sz w:val="22"/>
          <w:szCs w:val="22"/>
        </w:rPr>
      </w:pPr>
      <w:bookmarkStart w:id="2" w:name="_Ref399158378"/>
      <w:r w:rsidRPr="007D47E0">
        <w:rPr>
          <w:rFonts w:ascii="Times New Roman" w:hAnsi="Times New Roman" w:cs="Times New Roman"/>
          <w:b/>
          <w:i w:val="0"/>
          <w:color w:val="000000" w:themeColor="text1"/>
          <w:sz w:val="22"/>
          <w:szCs w:val="22"/>
        </w:rPr>
        <w:t xml:space="preserve">Figure </w:t>
      </w:r>
      <w:r w:rsidRPr="007D47E0">
        <w:rPr>
          <w:rFonts w:ascii="Times New Roman" w:hAnsi="Times New Roman" w:cs="Times New Roman"/>
          <w:b/>
          <w:i w:val="0"/>
          <w:color w:val="000000" w:themeColor="text1"/>
          <w:sz w:val="22"/>
          <w:szCs w:val="22"/>
        </w:rPr>
        <w:fldChar w:fldCharType="begin"/>
      </w:r>
      <w:r w:rsidRPr="007D47E0">
        <w:rPr>
          <w:rFonts w:ascii="Times New Roman" w:hAnsi="Times New Roman" w:cs="Times New Roman"/>
          <w:b/>
          <w:i w:val="0"/>
          <w:color w:val="000000" w:themeColor="text1"/>
          <w:sz w:val="22"/>
          <w:szCs w:val="22"/>
        </w:rPr>
        <w:instrText xml:space="preserve"> SEQ Figure \* ARABIC </w:instrText>
      </w:r>
      <w:r w:rsidRPr="007D47E0">
        <w:rPr>
          <w:rFonts w:ascii="Times New Roman" w:hAnsi="Times New Roman" w:cs="Times New Roman"/>
          <w:b/>
          <w:i w:val="0"/>
          <w:color w:val="000000" w:themeColor="text1"/>
          <w:sz w:val="22"/>
          <w:szCs w:val="22"/>
        </w:rPr>
        <w:fldChar w:fldCharType="separate"/>
      </w:r>
      <w:r w:rsidRPr="007D47E0">
        <w:rPr>
          <w:rFonts w:ascii="Times New Roman" w:hAnsi="Times New Roman" w:cs="Times New Roman"/>
          <w:b/>
          <w:i w:val="0"/>
          <w:noProof/>
          <w:color w:val="000000" w:themeColor="text1"/>
          <w:sz w:val="22"/>
          <w:szCs w:val="22"/>
        </w:rPr>
        <w:t>1</w:t>
      </w:r>
      <w:r w:rsidRPr="007D47E0">
        <w:rPr>
          <w:rFonts w:ascii="Times New Roman" w:hAnsi="Times New Roman" w:cs="Times New Roman"/>
          <w:b/>
          <w:i w:val="0"/>
          <w:color w:val="000000" w:themeColor="text1"/>
          <w:sz w:val="22"/>
          <w:szCs w:val="22"/>
        </w:rPr>
        <w:fldChar w:fldCharType="end"/>
      </w:r>
      <w:bookmarkEnd w:id="2"/>
      <w:r w:rsidRPr="007D47E0">
        <w:rPr>
          <w:rFonts w:ascii="Times New Roman" w:hAnsi="Times New Roman" w:cs="Times New Roman"/>
          <w:b/>
          <w:i w:val="0"/>
          <w:color w:val="000000" w:themeColor="text1"/>
          <w:sz w:val="22"/>
          <w:szCs w:val="22"/>
        </w:rPr>
        <w:t xml:space="preserve">.  </w:t>
      </w:r>
      <w:r w:rsidRPr="007D47E0">
        <w:rPr>
          <w:rFonts w:ascii="Times New Roman" w:hAnsi="Times New Roman" w:cs="Times New Roman"/>
          <w:b/>
          <w:bCs/>
          <w:i w:val="0"/>
          <w:color w:val="000000" w:themeColor="text1"/>
          <w:sz w:val="22"/>
          <w:szCs w:val="22"/>
        </w:rPr>
        <w:t>Appendix CAM</w:t>
      </w:r>
      <w:r>
        <w:rPr>
          <w:rFonts w:ascii="Times New Roman" w:hAnsi="Times New Roman" w:cs="Times New Roman"/>
          <w:b/>
          <w:bCs/>
          <w:i w:val="0"/>
          <w:color w:val="000000" w:themeColor="text1"/>
          <w:sz w:val="22"/>
          <w:szCs w:val="22"/>
        </w:rPr>
        <w:t>.</w:t>
      </w:r>
    </w:p>
    <w:p w14:paraId="5CE3F378" w14:textId="3607072A" w:rsidR="007D47E0" w:rsidRPr="007D47E0" w:rsidRDefault="007D47E0" w:rsidP="007D47E0">
      <w:pPr>
        <w:pStyle w:val="Caption"/>
        <w:spacing w:after="120"/>
        <w:jc w:val="center"/>
        <w:rPr>
          <w:rFonts w:ascii="Times New Roman Bold" w:hAnsi="Times New Roman Bold" w:cs="Times New Roman"/>
          <w:b/>
          <w:i w:val="0"/>
          <w:caps/>
          <w:color w:val="000000" w:themeColor="text1"/>
          <w:sz w:val="22"/>
          <w:szCs w:val="22"/>
        </w:rPr>
      </w:pPr>
      <w:bookmarkStart w:id="3" w:name="_Ref399158329"/>
      <w:r w:rsidRPr="007D47E0">
        <w:rPr>
          <w:rFonts w:ascii="Times New Roman Bold" w:hAnsi="Times New Roman Bold" w:cs="Times New Roman"/>
          <w:b/>
          <w:i w:val="0"/>
          <w:caps/>
          <w:color w:val="000000" w:themeColor="text1"/>
          <w:sz w:val="22"/>
          <w:szCs w:val="22"/>
        </w:rPr>
        <w:t xml:space="preserve">Table </w:t>
      </w:r>
      <w:r w:rsidRPr="007D47E0">
        <w:rPr>
          <w:rFonts w:ascii="Times New Roman Bold" w:hAnsi="Times New Roman Bold" w:cs="Times New Roman"/>
          <w:b/>
          <w:i w:val="0"/>
          <w:caps/>
          <w:color w:val="000000" w:themeColor="text1"/>
          <w:sz w:val="22"/>
          <w:szCs w:val="22"/>
        </w:rPr>
        <w:fldChar w:fldCharType="begin"/>
      </w:r>
      <w:r w:rsidRPr="007D47E0">
        <w:rPr>
          <w:rFonts w:ascii="Times New Roman Bold" w:hAnsi="Times New Roman Bold" w:cs="Times New Roman"/>
          <w:b/>
          <w:i w:val="0"/>
          <w:caps/>
          <w:color w:val="000000" w:themeColor="text1"/>
          <w:sz w:val="22"/>
          <w:szCs w:val="22"/>
        </w:rPr>
        <w:instrText xml:space="preserve"> SEQ Table \* ARABIC </w:instrText>
      </w:r>
      <w:r w:rsidRPr="007D47E0">
        <w:rPr>
          <w:rFonts w:ascii="Times New Roman Bold" w:hAnsi="Times New Roman Bold" w:cs="Times New Roman"/>
          <w:b/>
          <w:i w:val="0"/>
          <w:caps/>
          <w:color w:val="000000" w:themeColor="text1"/>
          <w:sz w:val="22"/>
          <w:szCs w:val="22"/>
        </w:rPr>
        <w:fldChar w:fldCharType="separate"/>
      </w:r>
      <w:r>
        <w:rPr>
          <w:rFonts w:ascii="Times New Roman Bold" w:hAnsi="Times New Roman Bold" w:cs="Times New Roman"/>
          <w:b/>
          <w:i w:val="0"/>
          <w:caps/>
          <w:noProof/>
          <w:color w:val="000000" w:themeColor="text1"/>
          <w:sz w:val="22"/>
          <w:szCs w:val="22"/>
        </w:rPr>
        <w:t>1</w:t>
      </w:r>
      <w:r w:rsidRPr="007D47E0">
        <w:rPr>
          <w:rFonts w:ascii="Times New Roman Bold" w:hAnsi="Times New Roman Bold" w:cs="Times New Roman"/>
          <w:b/>
          <w:i w:val="0"/>
          <w:caps/>
          <w:color w:val="000000" w:themeColor="text1"/>
          <w:sz w:val="22"/>
          <w:szCs w:val="22"/>
        </w:rPr>
        <w:fldChar w:fldCharType="end"/>
      </w:r>
      <w:bookmarkEnd w:id="3"/>
      <w:r w:rsidRPr="007D47E0">
        <w:rPr>
          <w:rFonts w:ascii="Times New Roman Bold" w:hAnsi="Times New Roman Bold" w:cs="Times New Roman"/>
          <w:b/>
          <w:i w:val="0"/>
          <w:caps/>
          <w:color w:val="000000" w:themeColor="text1"/>
          <w:sz w:val="22"/>
          <w:szCs w:val="22"/>
        </w:rPr>
        <w:t xml:space="preserve"> - </w:t>
      </w:r>
      <w:r w:rsidRPr="007D47E0">
        <w:rPr>
          <w:rFonts w:ascii="Times New Roman Bold" w:hAnsi="Times New Roman Bold" w:cs="Times New Roman"/>
          <w:b/>
          <w:i w:val="0"/>
          <w:caps/>
          <w:color w:val="000000" w:themeColor="text1"/>
          <w:sz w:val="22"/>
          <w:szCs w:val="22"/>
        </w:rPr>
        <w:t xml:space="preserve">Standard Lime </w:t>
      </w:r>
      <w:r w:rsidRPr="007D47E0">
        <w:rPr>
          <w:rFonts w:ascii="Times New Roman Bold" w:hAnsi="Times New Roman Bold" w:cs="Times New Roman"/>
          <w:b/>
          <w:bCs/>
          <w:i w:val="0"/>
          <w:caps/>
          <w:color w:val="000000" w:themeColor="text1"/>
          <w:sz w:val="22"/>
          <w:szCs w:val="22"/>
        </w:rPr>
        <w:t xml:space="preserve">Quadratic Fit </w:t>
      </w:r>
      <w:r w:rsidRPr="007D47E0">
        <w:rPr>
          <w:rFonts w:ascii="Times New Roman Bold" w:hAnsi="Times New Roman Bold" w:cs="Times New Roman"/>
          <w:b/>
          <w:i w:val="0"/>
          <w:caps/>
          <w:color w:val="000000" w:themeColor="text1"/>
          <w:sz w:val="22"/>
          <w:szCs w:val="22"/>
        </w:rPr>
        <w:t>Injection Rates.</w:t>
      </w:r>
    </w:p>
    <w:tbl>
      <w:tblPr>
        <w:tblStyle w:val="TableGrid"/>
        <w:tblW w:w="4500" w:type="pct"/>
        <w:jc w:val="center"/>
        <w:tblLook w:val="04A0" w:firstRow="1" w:lastRow="0" w:firstColumn="1" w:lastColumn="0" w:noHBand="0" w:noVBand="1"/>
      </w:tblPr>
      <w:tblGrid>
        <w:gridCol w:w="2816"/>
        <w:gridCol w:w="2776"/>
        <w:gridCol w:w="2823"/>
      </w:tblGrid>
      <w:tr w:rsidR="00F655F0" w14:paraId="5F264D18" w14:textId="77777777" w:rsidTr="00F26913">
        <w:trPr>
          <w:jc w:val="center"/>
        </w:trPr>
        <w:tc>
          <w:tcPr>
            <w:tcW w:w="2816" w:type="dxa"/>
            <w:vMerge w:val="restart"/>
            <w:vAlign w:val="center"/>
          </w:tcPr>
          <w:p w14:paraId="6FDAB9BE"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Lime</w:t>
            </w:r>
          </w:p>
        </w:tc>
        <w:tc>
          <w:tcPr>
            <w:tcW w:w="2776" w:type="dxa"/>
            <w:vAlign w:val="center"/>
          </w:tcPr>
          <w:p w14:paraId="35149CEB"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Load</w:t>
            </w:r>
          </w:p>
        </w:tc>
        <w:tc>
          <w:tcPr>
            <w:tcW w:w="2823" w:type="dxa"/>
            <w:vAlign w:val="center"/>
          </w:tcPr>
          <w:p w14:paraId="72D4B69D"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Hydrated</w:t>
            </w:r>
          </w:p>
          <w:p w14:paraId="656E9DAB"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Lime</w:t>
            </w:r>
          </w:p>
          <w:p w14:paraId="5FA3940B"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Injection</w:t>
            </w:r>
          </w:p>
          <w:p w14:paraId="21734B8E"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Rate</w:t>
            </w:r>
          </w:p>
        </w:tc>
      </w:tr>
      <w:tr w:rsidR="00F655F0" w14:paraId="0D7BD57D" w14:textId="77777777" w:rsidTr="00F26913">
        <w:trPr>
          <w:jc w:val="center"/>
        </w:trPr>
        <w:tc>
          <w:tcPr>
            <w:tcW w:w="2816" w:type="dxa"/>
            <w:vMerge/>
          </w:tcPr>
          <w:p w14:paraId="5B6868A2" w14:textId="77777777" w:rsidR="00F655F0" w:rsidRPr="00582D4E" w:rsidRDefault="00F655F0" w:rsidP="00F26913">
            <w:pPr>
              <w:jc w:val="center"/>
              <w:rPr>
                <w:rFonts w:ascii="Times New Roman" w:hAnsi="Times New Roman" w:cs="Times New Roman"/>
                <w:b/>
                <w:bCs/>
              </w:rPr>
            </w:pPr>
          </w:p>
        </w:tc>
        <w:tc>
          <w:tcPr>
            <w:tcW w:w="2776" w:type="dxa"/>
          </w:tcPr>
          <w:p w14:paraId="4F8303AA"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(MW)</w:t>
            </w:r>
          </w:p>
        </w:tc>
        <w:tc>
          <w:tcPr>
            <w:tcW w:w="2823" w:type="dxa"/>
          </w:tcPr>
          <w:p w14:paraId="7030716A"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(lb/hr)</w:t>
            </w:r>
          </w:p>
        </w:tc>
      </w:tr>
      <w:tr w:rsidR="00F655F0" w14:paraId="551B1956" w14:textId="77777777" w:rsidTr="00F26913">
        <w:trPr>
          <w:jc w:val="center"/>
        </w:trPr>
        <w:tc>
          <w:tcPr>
            <w:tcW w:w="2816" w:type="dxa"/>
          </w:tcPr>
          <w:p w14:paraId="62B9D820" w14:textId="77777777" w:rsidR="00F655F0" w:rsidRPr="008C0727" w:rsidRDefault="00F655F0" w:rsidP="00F26913">
            <w:pPr>
              <w:jc w:val="center"/>
              <w:rPr>
                <w:rFonts w:ascii="Times New Roman" w:hAnsi="Times New Roman" w:cs="Times New Roman"/>
                <w:b/>
                <w:bCs/>
              </w:rPr>
            </w:pPr>
            <w:r w:rsidRPr="008C0727">
              <w:rPr>
                <w:rFonts w:ascii="Times New Roman" w:hAnsi="Times New Roman" w:cs="Times New Roman"/>
              </w:rPr>
              <w:t>Standard</w:t>
            </w:r>
          </w:p>
        </w:tc>
        <w:tc>
          <w:tcPr>
            <w:tcW w:w="2776" w:type="dxa"/>
          </w:tcPr>
          <w:p w14:paraId="0EA53AEA"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250</w:t>
            </w:r>
          </w:p>
        </w:tc>
        <w:tc>
          <w:tcPr>
            <w:tcW w:w="2823" w:type="dxa"/>
          </w:tcPr>
          <w:p w14:paraId="73D1DD13"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800</w:t>
            </w:r>
          </w:p>
        </w:tc>
      </w:tr>
      <w:tr w:rsidR="00F655F0" w14:paraId="5E2A35F9" w14:textId="77777777" w:rsidTr="00F26913">
        <w:trPr>
          <w:jc w:val="center"/>
        </w:trPr>
        <w:tc>
          <w:tcPr>
            <w:tcW w:w="2816" w:type="dxa"/>
          </w:tcPr>
          <w:p w14:paraId="0BA7E6C4"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Standard</w:t>
            </w:r>
          </w:p>
        </w:tc>
        <w:tc>
          <w:tcPr>
            <w:tcW w:w="2776" w:type="dxa"/>
          </w:tcPr>
          <w:p w14:paraId="434C9D9B"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400</w:t>
            </w:r>
          </w:p>
        </w:tc>
        <w:tc>
          <w:tcPr>
            <w:tcW w:w="2823" w:type="dxa"/>
          </w:tcPr>
          <w:p w14:paraId="6D472A2F"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1,088</w:t>
            </w:r>
          </w:p>
        </w:tc>
      </w:tr>
      <w:tr w:rsidR="00F655F0" w14:paraId="6CEF52E7" w14:textId="77777777" w:rsidTr="00F26913">
        <w:trPr>
          <w:jc w:val="center"/>
        </w:trPr>
        <w:tc>
          <w:tcPr>
            <w:tcW w:w="2816" w:type="dxa"/>
          </w:tcPr>
          <w:p w14:paraId="146576B0"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lastRenderedPageBreak/>
              <w:t>Standard</w:t>
            </w:r>
          </w:p>
        </w:tc>
        <w:tc>
          <w:tcPr>
            <w:tcW w:w="2776" w:type="dxa"/>
          </w:tcPr>
          <w:p w14:paraId="138700A0"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450</w:t>
            </w:r>
          </w:p>
        </w:tc>
        <w:tc>
          <w:tcPr>
            <w:tcW w:w="2823" w:type="dxa"/>
          </w:tcPr>
          <w:p w14:paraId="3D2FC6ED"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1,232</w:t>
            </w:r>
          </w:p>
        </w:tc>
      </w:tr>
      <w:tr w:rsidR="00F655F0" w14:paraId="23F384FF" w14:textId="77777777" w:rsidTr="00F26913">
        <w:trPr>
          <w:jc w:val="center"/>
        </w:trPr>
        <w:tc>
          <w:tcPr>
            <w:tcW w:w="2816" w:type="dxa"/>
          </w:tcPr>
          <w:p w14:paraId="344C5BD5"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Standard</w:t>
            </w:r>
          </w:p>
        </w:tc>
        <w:tc>
          <w:tcPr>
            <w:tcW w:w="2776" w:type="dxa"/>
          </w:tcPr>
          <w:p w14:paraId="706BD437"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500</w:t>
            </w:r>
          </w:p>
        </w:tc>
        <w:tc>
          <w:tcPr>
            <w:tcW w:w="2823" w:type="dxa"/>
          </w:tcPr>
          <w:p w14:paraId="73B93A03"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1,400</w:t>
            </w:r>
          </w:p>
        </w:tc>
      </w:tr>
      <w:tr w:rsidR="00F655F0" w14:paraId="346E40A8" w14:textId="77777777" w:rsidTr="00F26913">
        <w:trPr>
          <w:jc w:val="center"/>
        </w:trPr>
        <w:tc>
          <w:tcPr>
            <w:tcW w:w="2816" w:type="dxa"/>
          </w:tcPr>
          <w:p w14:paraId="5041E082"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Standard</w:t>
            </w:r>
          </w:p>
        </w:tc>
        <w:tc>
          <w:tcPr>
            <w:tcW w:w="2776" w:type="dxa"/>
          </w:tcPr>
          <w:p w14:paraId="0A4ECC12"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550</w:t>
            </w:r>
          </w:p>
        </w:tc>
        <w:tc>
          <w:tcPr>
            <w:tcW w:w="2823" w:type="dxa"/>
          </w:tcPr>
          <w:p w14:paraId="0BF79726"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1,592</w:t>
            </w:r>
          </w:p>
        </w:tc>
      </w:tr>
      <w:tr w:rsidR="00F655F0" w14:paraId="5857F666" w14:textId="77777777" w:rsidTr="00F26913">
        <w:trPr>
          <w:jc w:val="center"/>
        </w:trPr>
        <w:tc>
          <w:tcPr>
            <w:tcW w:w="2816" w:type="dxa"/>
          </w:tcPr>
          <w:p w14:paraId="04B33B2F"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Standard</w:t>
            </w:r>
          </w:p>
        </w:tc>
        <w:tc>
          <w:tcPr>
            <w:tcW w:w="2776" w:type="dxa"/>
          </w:tcPr>
          <w:p w14:paraId="6AF23EDB"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600</w:t>
            </w:r>
          </w:p>
        </w:tc>
        <w:tc>
          <w:tcPr>
            <w:tcW w:w="2823" w:type="dxa"/>
          </w:tcPr>
          <w:p w14:paraId="6A624E05"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1,808</w:t>
            </w:r>
          </w:p>
        </w:tc>
      </w:tr>
      <w:tr w:rsidR="00F655F0" w14:paraId="7F174636" w14:textId="77777777" w:rsidTr="00F26913">
        <w:trPr>
          <w:jc w:val="center"/>
        </w:trPr>
        <w:tc>
          <w:tcPr>
            <w:tcW w:w="2816" w:type="dxa"/>
          </w:tcPr>
          <w:p w14:paraId="41948610"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Standard</w:t>
            </w:r>
          </w:p>
        </w:tc>
        <w:tc>
          <w:tcPr>
            <w:tcW w:w="2776" w:type="dxa"/>
          </w:tcPr>
          <w:p w14:paraId="79E7F9F0"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700</w:t>
            </w:r>
          </w:p>
        </w:tc>
        <w:tc>
          <w:tcPr>
            <w:tcW w:w="2823" w:type="dxa"/>
          </w:tcPr>
          <w:p w14:paraId="536C5C21"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2,312</w:t>
            </w:r>
          </w:p>
        </w:tc>
      </w:tr>
      <w:tr w:rsidR="00F655F0" w14:paraId="536D8967" w14:textId="77777777" w:rsidTr="00F26913">
        <w:trPr>
          <w:jc w:val="center"/>
        </w:trPr>
        <w:tc>
          <w:tcPr>
            <w:tcW w:w="2816" w:type="dxa"/>
          </w:tcPr>
          <w:p w14:paraId="3AED78DC"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Standard</w:t>
            </w:r>
          </w:p>
        </w:tc>
        <w:tc>
          <w:tcPr>
            <w:tcW w:w="2776" w:type="dxa"/>
          </w:tcPr>
          <w:p w14:paraId="4342517C"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725</w:t>
            </w:r>
          </w:p>
        </w:tc>
        <w:tc>
          <w:tcPr>
            <w:tcW w:w="2823" w:type="dxa"/>
          </w:tcPr>
          <w:p w14:paraId="623CD969"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2,453</w:t>
            </w:r>
          </w:p>
        </w:tc>
      </w:tr>
      <w:tr w:rsidR="00F655F0" w14:paraId="43499A3F" w14:textId="77777777" w:rsidTr="00F26913">
        <w:trPr>
          <w:jc w:val="center"/>
        </w:trPr>
        <w:tc>
          <w:tcPr>
            <w:tcW w:w="2816" w:type="dxa"/>
          </w:tcPr>
          <w:p w14:paraId="2C3D22B7"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Standard</w:t>
            </w:r>
          </w:p>
        </w:tc>
        <w:tc>
          <w:tcPr>
            <w:tcW w:w="2776" w:type="dxa"/>
          </w:tcPr>
          <w:p w14:paraId="40698858"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750</w:t>
            </w:r>
          </w:p>
        </w:tc>
        <w:tc>
          <w:tcPr>
            <w:tcW w:w="2823" w:type="dxa"/>
          </w:tcPr>
          <w:p w14:paraId="2BA064D9"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2,600</w:t>
            </w:r>
          </w:p>
        </w:tc>
      </w:tr>
    </w:tbl>
    <w:p w14:paraId="38CD3ADE" w14:textId="35E32B3A" w:rsidR="00F655F0" w:rsidRPr="007D47E0" w:rsidRDefault="007D47E0" w:rsidP="007D47E0">
      <w:pPr>
        <w:pStyle w:val="Caption"/>
        <w:spacing w:before="120" w:after="120"/>
        <w:jc w:val="center"/>
        <w:rPr>
          <w:rFonts w:ascii="Times New Roman Bold" w:hAnsi="Times New Roman Bold" w:cs="Times New Roman"/>
          <w:b/>
          <w:i w:val="0"/>
          <w:caps/>
          <w:color w:val="000000" w:themeColor="text1"/>
          <w:sz w:val="22"/>
          <w:szCs w:val="22"/>
        </w:rPr>
      </w:pPr>
      <w:bookmarkStart w:id="4" w:name="_Ref399158334"/>
      <w:r w:rsidRPr="007D47E0">
        <w:rPr>
          <w:rFonts w:ascii="Times New Roman Bold" w:hAnsi="Times New Roman Bold" w:cs="Times New Roman"/>
          <w:b/>
          <w:i w:val="0"/>
          <w:caps/>
          <w:color w:val="000000" w:themeColor="text1"/>
          <w:sz w:val="22"/>
          <w:szCs w:val="22"/>
        </w:rPr>
        <w:t xml:space="preserve">Table </w:t>
      </w:r>
      <w:r w:rsidRPr="007D47E0">
        <w:rPr>
          <w:rFonts w:ascii="Times New Roman Bold" w:hAnsi="Times New Roman Bold" w:cs="Times New Roman"/>
          <w:b/>
          <w:i w:val="0"/>
          <w:caps/>
          <w:color w:val="000000" w:themeColor="text1"/>
          <w:sz w:val="22"/>
          <w:szCs w:val="22"/>
        </w:rPr>
        <w:fldChar w:fldCharType="begin"/>
      </w:r>
      <w:r w:rsidRPr="007D47E0">
        <w:rPr>
          <w:rFonts w:ascii="Times New Roman Bold" w:hAnsi="Times New Roman Bold" w:cs="Times New Roman"/>
          <w:b/>
          <w:i w:val="0"/>
          <w:caps/>
          <w:color w:val="000000" w:themeColor="text1"/>
          <w:sz w:val="22"/>
          <w:szCs w:val="22"/>
        </w:rPr>
        <w:instrText xml:space="preserve"> SEQ Table \* ARABIC </w:instrText>
      </w:r>
      <w:r w:rsidRPr="007D47E0">
        <w:rPr>
          <w:rFonts w:ascii="Times New Roman Bold" w:hAnsi="Times New Roman Bold" w:cs="Times New Roman"/>
          <w:b/>
          <w:i w:val="0"/>
          <w:caps/>
          <w:color w:val="000000" w:themeColor="text1"/>
          <w:sz w:val="22"/>
          <w:szCs w:val="22"/>
        </w:rPr>
        <w:fldChar w:fldCharType="separate"/>
      </w:r>
      <w:r w:rsidRPr="007D47E0">
        <w:rPr>
          <w:rFonts w:ascii="Times New Roman Bold" w:hAnsi="Times New Roman Bold" w:cs="Times New Roman"/>
          <w:b/>
          <w:i w:val="0"/>
          <w:caps/>
          <w:noProof/>
          <w:color w:val="000000" w:themeColor="text1"/>
          <w:sz w:val="22"/>
          <w:szCs w:val="22"/>
        </w:rPr>
        <w:t>2</w:t>
      </w:r>
      <w:r w:rsidRPr="007D47E0">
        <w:rPr>
          <w:rFonts w:ascii="Times New Roman Bold" w:hAnsi="Times New Roman Bold" w:cs="Times New Roman"/>
          <w:b/>
          <w:i w:val="0"/>
          <w:caps/>
          <w:color w:val="000000" w:themeColor="text1"/>
          <w:sz w:val="22"/>
          <w:szCs w:val="22"/>
        </w:rPr>
        <w:fldChar w:fldCharType="end"/>
      </w:r>
      <w:bookmarkEnd w:id="4"/>
      <w:r w:rsidRPr="007D47E0">
        <w:rPr>
          <w:rFonts w:ascii="Times New Roman Bold" w:hAnsi="Times New Roman Bold" w:cs="Times New Roman"/>
          <w:b/>
          <w:i w:val="0"/>
          <w:caps/>
          <w:color w:val="000000" w:themeColor="text1"/>
          <w:sz w:val="22"/>
          <w:szCs w:val="22"/>
        </w:rPr>
        <w:t xml:space="preserve"> - </w:t>
      </w:r>
      <w:r w:rsidRPr="007D47E0">
        <w:rPr>
          <w:rFonts w:ascii="Times New Roman Bold" w:hAnsi="Times New Roman Bold" w:cs="Times New Roman"/>
          <w:b/>
          <w:i w:val="0"/>
          <w:caps/>
          <w:color w:val="000000" w:themeColor="text1"/>
          <w:sz w:val="22"/>
          <w:szCs w:val="22"/>
        </w:rPr>
        <w:t xml:space="preserve">high reactive Lime </w:t>
      </w:r>
      <w:r w:rsidRPr="007D47E0">
        <w:rPr>
          <w:rFonts w:ascii="Times New Roman Bold" w:hAnsi="Times New Roman Bold" w:cs="Times New Roman"/>
          <w:b/>
          <w:bCs/>
          <w:i w:val="0"/>
          <w:caps/>
          <w:color w:val="000000" w:themeColor="text1"/>
          <w:sz w:val="22"/>
          <w:szCs w:val="22"/>
        </w:rPr>
        <w:t xml:space="preserve">Quadratic Fit </w:t>
      </w:r>
      <w:r w:rsidRPr="007D47E0">
        <w:rPr>
          <w:rFonts w:ascii="Times New Roman Bold" w:hAnsi="Times New Roman Bold" w:cs="Times New Roman"/>
          <w:b/>
          <w:i w:val="0"/>
          <w:caps/>
          <w:color w:val="000000" w:themeColor="text1"/>
          <w:sz w:val="22"/>
          <w:szCs w:val="22"/>
        </w:rPr>
        <w:t>Injection Rates.</w:t>
      </w:r>
    </w:p>
    <w:tbl>
      <w:tblPr>
        <w:tblStyle w:val="TableGrid"/>
        <w:tblW w:w="4500" w:type="pct"/>
        <w:jc w:val="center"/>
        <w:tblLook w:val="04A0" w:firstRow="1" w:lastRow="0" w:firstColumn="1" w:lastColumn="0" w:noHBand="0" w:noVBand="1"/>
      </w:tblPr>
      <w:tblGrid>
        <w:gridCol w:w="2816"/>
        <w:gridCol w:w="2776"/>
        <w:gridCol w:w="2823"/>
      </w:tblGrid>
      <w:tr w:rsidR="00F655F0" w14:paraId="25455E60" w14:textId="77777777" w:rsidTr="00F26913">
        <w:trPr>
          <w:jc w:val="center"/>
        </w:trPr>
        <w:tc>
          <w:tcPr>
            <w:tcW w:w="2816" w:type="dxa"/>
            <w:vMerge w:val="restart"/>
            <w:vAlign w:val="center"/>
          </w:tcPr>
          <w:p w14:paraId="345820FA" w14:textId="77777777" w:rsidR="00F655F0" w:rsidRPr="008C0727" w:rsidRDefault="00F655F0" w:rsidP="00F26913">
            <w:pPr>
              <w:jc w:val="center"/>
              <w:rPr>
                <w:rFonts w:ascii="Times New Roman" w:hAnsi="Times New Roman" w:cs="Times New Roman"/>
                <w:b/>
                <w:bCs/>
              </w:rPr>
            </w:pPr>
            <w:r w:rsidRPr="008C0727">
              <w:rPr>
                <w:rFonts w:ascii="Times New Roman" w:hAnsi="Times New Roman" w:cs="Times New Roman"/>
                <w:b/>
                <w:bCs/>
              </w:rPr>
              <w:t>Lime</w:t>
            </w:r>
          </w:p>
        </w:tc>
        <w:tc>
          <w:tcPr>
            <w:tcW w:w="2776" w:type="dxa"/>
            <w:vAlign w:val="center"/>
          </w:tcPr>
          <w:p w14:paraId="33F5F7DA" w14:textId="77777777" w:rsidR="00F655F0" w:rsidRPr="008C0727" w:rsidRDefault="00F655F0" w:rsidP="00F26913">
            <w:pPr>
              <w:jc w:val="center"/>
              <w:rPr>
                <w:rFonts w:ascii="Times New Roman" w:hAnsi="Times New Roman" w:cs="Times New Roman"/>
                <w:b/>
                <w:bCs/>
              </w:rPr>
            </w:pPr>
            <w:r w:rsidRPr="008C0727">
              <w:rPr>
                <w:rFonts w:ascii="Times New Roman" w:hAnsi="Times New Roman" w:cs="Times New Roman"/>
                <w:b/>
                <w:bCs/>
              </w:rPr>
              <w:t>Load</w:t>
            </w:r>
          </w:p>
        </w:tc>
        <w:tc>
          <w:tcPr>
            <w:tcW w:w="2823" w:type="dxa"/>
            <w:vAlign w:val="center"/>
          </w:tcPr>
          <w:p w14:paraId="7E3248A6" w14:textId="77777777" w:rsidR="00F655F0" w:rsidRPr="008C0727" w:rsidRDefault="00F655F0" w:rsidP="00F26913">
            <w:pPr>
              <w:jc w:val="center"/>
              <w:rPr>
                <w:rFonts w:ascii="Times New Roman" w:hAnsi="Times New Roman" w:cs="Times New Roman"/>
                <w:b/>
                <w:bCs/>
              </w:rPr>
            </w:pPr>
            <w:r w:rsidRPr="008C0727">
              <w:rPr>
                <w:rFonts w:ascii="Times New Roman" w:hAnsi="Times New Roman" w:cs="Times New Roman"/>
                <w:b/>
                <w:bCs/>
              </w:rPr>
              <w:t>Hydrated</w:t>
            </w:r>
          </w:p>
          <w:p w14:paraId="6A19FC11" w14:textId="77777777" w:rsidR="00F655F0" w:rsidRPr="008C0727" w:rsidRDefault="00F655F0" w:rsidP="00F26913">
            <w:pPr>
              <w:jc w:val="center"/>
              <w:rPr>
                <w:rFonts w:ascii="Times New Roman" w:hAnsi="Times New Roman" w:cs="Times New Roman"/>
                <w:b/>
                <w:bCs/>
              </w:rPr>
            </w:pPr>
            <w:r w:rsidRPr="008C0727">
              <w:rPr>
                <w:rFonts w:ascii="Times New Roman" w:hAnsi="Times New Roman" w:cs="Times New Roman"/>
                <w:b/>
                <w:bCs/>
              </w:rPr>
              <w:t>Lime</w:t>
            </w:r>
          </w:p>
          <w:p w14:paraId="01E80A72" w14:textId="77777777" w:rsidR="00F655F0" w:rsidRPr="008C0727" w:rsidRDefault="00F655F0" w:rsidP="00F26913">
            <w:pPr>
              <w:jc w:val="center"/>
              <w:rPr>
                <w:rFonts w:ascii="Times New Roman" w:hAnsi="Times New Roman" w:cs="Times New Roman"/>
                <w:b/>
                <w:bCs/>
              </w:rPr>
            </w:pPr>
            <w:r w:rsidRPr="008C0727">
              <w:rPr>
                <w:rFonts w:ascii="Times New Roman" w:hAnsi="Times New Roman" w:cs="Times New Roman"/>
                <w:b/>
                <w:bCs/>
              </w:rPr>
              <w:t>Injection</w:t>
            </w:r>
          </w:p>
          <w:p w14:paraId="3DE56AF7" w14:textId="77777777" w:rsidR="00F655F0" w:rsidRPr="008C0727" w:rsidRDefault="00F655F0" w:rsidP="00F26913">
            <w:pPr>
              <w:jc w:val="center"/>
              <w:rPr>
                <w:rFonts w:ascii="Times New Roman" w:hAnsi="Times New Roman" w:cs="Times New Roman"/>
                <w:b/>
                <w:bCs/>
              </w:rPr>
            </w:pPr>
            <w:r w:rsidRPr="008C0727">
              <w:rPr>
                <w:rFonts w:ascii="Times New Roman" w:hAnsi="Times New Roman" w:cs="Times New Roman"/>
                <w:b/>
                <w:bCs/>
              </w:rPr>
              <w:t>Rate</w:t>
            </w:r>
          </w:p>
        </w:tc>
      </w:tr>
      <w:tr w:rsidR="00F655F0" w14:paraId="6D21CB3C" w14:textId="77777777" w:rsidTr="00F26913">
        <w:trPr>
          <w:jc w:val="center"/>
        </w:trPr>
        <w:tc>
          <w:tcPr>
            <w:tcW w:w="2816" w:type="dxa"/>
            <w:vMerge/>
          </w:tcPr>
          <w:p w14:paraId="71424EC8" w14:textId="77777777" w:rsidR="00F655F0" w:rsidRDefault="00F655F0" w:rsidP="00F26913">
            <w:pPr>
              <w:jc w:val="center"/>
              <w:rPr>
                <w:b/>
                <w:bCs/>
              </w:rPr>
            </w:pPr>
          </w:p>
        </w:tc>
        <w:tc>
          <w:tcPr>
            <w:tcW w:w="2776" w:type="dxa"/>
          </w:tcPr>
          <w:p w14:paraId="17D53A8E" w14:textId="77777777" w:rsidR="00F655F0" w:rsidRDefault="00F655F0" w:rsidP="00F26913">
            <w:pPr>
              <w:jc w:val="center"/>
              <w:rPr>
                <w:b/>
                <w:bCs/>
              </w:rPr>
            </w:pPr>
            <w:r>
              <w:rPr>
                <w:b/>
                <w:bCs/>
              </w:rPr>
              <w:t>(MW)</w:t>
            </w:r>
          </w:p>
        </w:tc>
        <w:tc>
          <w:tcPr>
            <w:tcW w:w="2823" w:type="dxa"/>
          </w:tcPr>
          <w:p w14:paraId="6A3422A4" w14:textId="77777777" w:rsidR="00F655F0" w:rsidRDefault="00F655F0" w:rsidP="00F26913">
            <w:pPr>
              <w:jc w:val="center"/>
              <w:rPr>
                <w:b/>
                <w:bCs/>
              </w:rPr>
            </w:pPr>
            <w:r>
              <w:rPr>
                <w:b/>
                <w:bCs/>
              </w:rPr>
              <w:t>(lb/hr)</w:t>
            </w:r>
          </w:p>
        </w:tc>
      </w:tr>
      <w:tr w:rsidR="00F655F0" w14:paraId="3B557BC3" w14:textId="77777777" w:rsidTr="00F26913">
        <w:trPr>
          <w:jc w:val="center"/>
        </w:trPr>
        <w:tc>
          <w:tcPr>
            <w:tcW w:w="2816" w:type="dxa"/>
          </w:tcPr>
          <w:p w14:paraId="447EBEF3"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High Reactive</w:t>
            </w:r>
          </w:p>
        </w:tc>
        <w:tc>
          <w:tcPr>
            <w:tcW w:w="2776" w:type="dxa"/>
          </w:tcPr>
          <w:p w14:paraId="4D703762"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250</w:t>
            </w:r>
          </w:p>
        </w:tc>
        <w:tc>
          <w:tcPr>
            <w:tcW w:w="2823" w:type="dxa"/>
          </w:tcPr>
          <w:p w14:paraId="650992E6"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800</w:t>
            </w:r>
          </w:p>
        </w:tc>
      </w:tr>
      <w:tr w:rsidR="00F655F0" w14:paraId="2F54FE90" w14:textId="77777777" w:rsidTr="00F26913">
        <w:trPr>
          <w:jc w:val="center"/>
        </w:trPr>
        <w:tc>
          <w:tcPr>
            <w:tcW w:w="2816" w:type="dxa"/>
          </w:tcPr>
          <w:p w14:paraId="5979CB7E"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308090F1"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400</w:t>
            </w:r>
          </w:p>
        </w:tc>
        <w:tc>
          <w:tcPr>
            <w:tcW w:w="2823" w:type="dxa"/>
          </w:tcPr>
          <w:p w14:paraId="4F45442B"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824</w:t>
            </w:r>
          </w:p>
        </w:tc>
      </w:tr>
      <w:tr w:rsidR="00F655F0" w14:paraId="61B73F9B" w14:textId="77777777" w:rsidTr="00F26913">
        <w:trPr>
          <w:jc w:val="center"/>
        </w:trPr>
        <w:tc>
          <w:tcPr>
            <w:tcW w:w="2816" w:type="dxa"/>
          </w:tcPr>
          <w:p w14:paraId="6AB6A517"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7BE847D5"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450</w:t>
            </w:r>
          </w:p>
        </w:tc>
        <w:tc>
          <w:tcPr>
            <w:tcW w:w="2823" w:type="dxa"/>
          </w:tcPr>
          <w:p w14:paraId="1918A679"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896</w:t>
            </w:r>
          </w:p>
        </w:tc>
      </w:tr>
      <w:tr w:rsidR="00F655F0" w14:paraId="5FB6380F" w14:textId="77777777" w:rsidTr="00F26913">
        <w:trPr>
          <w:jc w:val="center"/>
        </w:trPr>
        <w:tc>
          <w:tcPr>
            <w:tcW w:w="2816" w:type="dxa"/>
          </w:tcPr>
          <w:p w14:paraId="4E0FFA5E"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5604D8EA"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500</w:t>
            </w:r>
          </w:p>
        </w:tc>
        <w:tc>
          <w:tcPr>
            <w:tcW w:w="2823" w:type="dxa"/>
          </w:tcPr>
          <w:p w14:paraId="13027103"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1,000</w:t>
            </w:r>
          </w:p>
        </w:tc>
      </w:tr>
      <w:tr w:rsidR="00F655F0" w14:paraId="73291916" w14:textId="77777777" w:rsidTr="00F26913">
        <w:trPr>
          <w:jc w:val="center"/>
        </w:trPr>
        <w:tc>
          <w:tcPr>
            <w:tcW w:w="2816" w:type="dxa"/>
          </w:tcPr>
          <w:p w14:paraId="6C918B96"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26A4E82A"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550</w:t>
            </w:r>
          </w:p>
        </w:tc>
        <w:tc>
          <w:tcPr>
            <w:tcW w:w="2823" w:type="dxa"/>
          </w:tcPr>
          <w:p w14:paraId="1F6B51AD"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1,136</w:t>
            </w:r>
          </w:p>
        </w:tc>
      </w:tr>
      <w:tr w:rsidR="00F655F0" w14:paraId="43FF1348" w14:textId="77777777" w:rsidTr="00F26913">
        <w:trPr>
          <w:jc w:val="center"/>
        </w:trPr>
        <w:tc>
          <w:tcPr>
            <w:tcW w:w="2816" w:type="dxa"/>
          </w:tcPr>
          <w:p w14:paraId="0AB44686"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41023AF3"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600</w:t>
            </w:r>
          </w:p>
        </w:tc>
        <w:tc>
          <w:tcPr>
            <w:tcW w:w="2823" w:type="dxa"/>
          </w:tcPr>
          <w:p w14:paraId="0D9C65EE"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1.304</w:t>
            </w:r>
          </w:p>
        </w:tc>
      </w:tr>
      <w:tr w:rsidR="00F655F0" w14:paraId="1902DC0A" w14:textId="77777777" w:rsidTr="00F26913">
        <w:trPr>
          <w:jc w:val="center"/>
        </w:trPr>
        <w:tc>
          <w:tcPr>
            <w:tcW w:w="2816" w:type="dxa"/>
          </w:tcPr>
          <w:p w14:paraId="2B93975C"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582274F8"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700</w:t>
            </w:r>
          </w:p>
        </w:tc>
        <w:tc>
          <w:tcPr>
            <w:tcW w:w="2823" w:type="dxa"/>
          </w:tcPr>
          <w:p w14:paraId="3CEE320C"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1,736</w:t>
            </w:r>
          </w:p>
        </w:tc>
      </w:tr>
      <w:tr w:rsidR="00F655F0" w14:paraId="2C89B9CA" w14:textId="77777777" w:rsidTr="00F26913">
        <w:trPr>
          <w:jc w:val="center"/>
        </w:trPr>
        <w:tc>
          <w:tcPr>
            <w:tcW w:w="2816" w:type="dxa"/>
          </w:tcPr>
          <w:p w14:paraId="1DC031C5"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714206A4"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725</w:t>
            </w:r>
          </w:p>
        </w:tc>
        <w:tc>
          <w:tcPr>
            <w:tcW w:w="2823" w:type="dxa"/>
          </w:tcPr>
          <w:p w14:paraId="0D05A4A3"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1,864</w:t>
            </w:r>
          </w:p>
        </w:tc>
      </w:tr>
      <w:tr w:rsidR="00F655F0" w14:paraId="2DCD3F4B" w14:textId="77777777" w:rsidTr="00F26913">
        <w:trPr>
          <w:jc w:val="center"/>
        </w:trPr>
        <w:tc>
          <w:tcPr>
            <w:tcW w:w="2816" w:type="dxa"/>
          </w:tcPr>
          <w:p w14:paraId="3AA9332E"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081D396A"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750</w:t>
            </w:r>
          </w:p>
        </w:tc>
        <w:tc>
          <w:tcPr>
            <w:tcW w:w="2823" w:type="dxa"/>
          </w:tcPr>
          <w:p w14:paraId="643058D8"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2,000</w:t>
            </w:r>
          </w:p>
        </w:tc>
      </w:tr>
    </w:tbl>
    <w:p w14:paraId="58C998B1" w14:textId="5E295769" w:rsidR="004C6D54" w:rsidRDefault="004362C3" w:rsidP="007D47E0">
      <w:pPr>
        <w:ind w:firstLine="450"/>
        <w:rPr>
          <w:rFonts w:ascii="Times New Roman" w:hAnsi="Times New Roman" w:cs="Times New Roman"/>
          <w:b/>
        </w:rPr>
      </w:pPr>
      <w:r w:rsidRPr="00816D2A">
        <w:rPr>
          <w:rFonts w:ascii="Times New Roman" w:hAnsi="Times New Roman" w:cs="Times New Roman"/>
        </w:rPr>
        <w:t>[Rule 62-4.070, F.A.C.]</w:t>
      </w:r>
    </w:p>
    <w:p w14:paraId="07827BE8" w14:textId="42350AEB" w:rsidR="00BE3FBB" w:rsidRPr="00D400F6" w:rsidRDefault="00BE3FBB" w:rsidP="00BE3FBB">
      <w:pPr>
        <w:rPr>
          <w:rFonts w:ascii="Times New Roman" w:hAnsi="Times New Roman" w:cs="Times New Roman"/>
          <w:b/>
        </w:rPr>
      </w:pPr>
      <w:r w:rsidRPr="00D400F6">
        <w:rPr>
          <w:rFonts w:ascii="Times New Roman" w:hAnsi="Times New Roman" w:cs="Times New Roman"/>
          <w:b/>
        </w:rPr>
        <w:t>Specific Condition 3</w:t>
      </w:r>
      <w:r w:rsidR="00534CEA">
        <w:rPr>
          <w:rFonts w:ascii="Times New Roman" w:hAnsi="Times New Roman" w:cs="Times New Roman"/>
          <w:b/>
        </w:rPr>
        <w:t>.</w:t>
      </w:r>
    </w:p>
    <w:p w14:paraId="728D50D6" w14:textId="7C60BB64" w:rsidR="00887FD6" w:rsidRPr="00887FD6" w:rsidRDefault="00887FD6" w:rsidP="00887FD6">
      <w:pPr>
        <w:autoSpaceDE w:val="0"/>
        <w:autoSpaceDN w:val="0"/>
        <w:adjustRightInd w:val="0"/>
        <w:spacing w:after="0" w:line="240" w:lineRule="auto"/>
        <w:rPr>
          <w:rFonts w:ascii="Times New Roman" w:hAnsi="Times New Roman" w:cs="Times New Roman"/>
          <w:bCs/>
          <w:iCs/>
        </w:rPr>
      </w:pPr>
      <w:r w:rsidRPr="00887FD6">
        <w:rPr>
          <w:rFonts w:ascii="Times New Roman" w:hAnsi="Times New Roman" w:cs="Times New Roman"/>
          <w:bCs/>
          <w:iCs/>
          <w:u w:val="single"/>
        </w:rPr>
        <w:t xml:space="preserve">Title V Air Operation </w:t>
      </w:r>
      <w:r w:rsidR="00262F9D">
        <w:rPr>
          <w:rFonts w:ascii="Times New Roman" w:hAnsi="Times New Roman" w:cs="Times New Roman"/>
          <w:bCs/>
          <w:iCs/>
          <w:u w:val="single"/>
        </w:rPr>
        <w:t xml:space="preserve">Permit </w:t>
      </w:r>
      <w:r w:rsidRPr="00887FD6">
        <w:rPr>
          <w:rFonts w:ascii="Times New Roman" w:hAnsi="Times New Roman" w:cs="Times New Roman"/>
          <w:bCs/>
          <w:iCs/>
          <w:u w:val="single"/>
        </w:rPr>
        <w:t>Revision</w:t>
      </w:r>
      <w:r>
        <w:rPr>
          <w:rFonts w:ascii="Times New Roman" w:hAnsi="Times New Roman" w:cs="Times New Roman"/>
          <w:bCs/>
          <w:iCs/>
        </w:rPr>
        <w:t xml:space="preserve">:  </w:t>
      </w:r>
      <w:r w:rsidRPr="00887FD6">
        <w:rPr>
          <w:rFonts w:ascii="Times New Roman" w:hAnsi="Times New Roman" w:cs="Times New Roman"/>
          <w:bCs/>
          <w:iCs/>
        </w:rPr>
        <w:t xml:space="preserve">The permittee shall be allowed to operate in accordance with the </w:t>
      </w:r>
      <w:r>
        <w:rPr>
          <w:rFonts w:ascii="Times New Roman" w:hAnsi="Times New Roman" w:cs="Times New Roman"/>
          <w:bCs/>
          <w:iCs/>
        </w:rPr>
        <w:t xml:space="preserve">changes specified in this air construction permit revision </w:t>
      </w:r>
      <w:r w:rsidR="003A05D6">
        <w:rPr>
          <w:rFonts w:ascii="Times New Roman" w:hAnsi="Times New Roman" w:cs="Times New Roman"/>
          <w:bCs/>
          <w:iCs/>
        </w:rPr>
        <w:t>(i.e., revised</w:t>
      </w:r>
      <w:r w:rsidR="00957FB3">
        <w:rPr>
          <w:rFonts w:ascii="Times New Roman" w:hAnsi="Times New Roman" w:cs="Times New Roman"/>
          <w:bCs/>
          <w:iCs/>
        </w:rPr>
        <w:t xml:space="preserve"> </w:t>
      </w:r>
      <w:r w:rsidR="00957FB3" w:rsidRPr="00957FB3">
        <w:rPr>
          <w:rFonts w:ascii="Times New Roman" w:hAnsi="Times New Roman" w:cs="Times New Roman"/>
          <w:bCs/>
          <w:iCs/>
        </w:rPr>
        <w:fldChar w:fldCharType="begin"/>
      </w:r>
      <w:r w:rsidR="00957FB3" w:rsidRPr="00957FB3">
        <w:rPr>
          <w:rFonts w:ascii="Times New Roman" w:hAnsi="Times New Roman" w:cs="Times New Roman"/>
          <w:bCs/>
          <w:iCs/>
        </w:rPr>
        <w:instrText xml:space="preserve"> REF _Ref399158378 \h </w:instrText>
      </w:r>
      <w:r w:rsidR="00957FB3" w:rsidRPr="00957FB3">
        <w:rPr>
          <w:rFonts w:ascii="Times New Roman" w:hAnsi="Times New Roman" w:cs="Times New Roman"/>
          <w:bCs/>
          <w:iCs/>
        </w:rPr>
      </w:r>
      <w:r w:rsidR="00957FB3" w:rsidRPr="00957FB3">
        <w:rPr>
          <w:rFonts w:ascii="Times New Roman" w:hAnsi="Times New Roman" w:cs="Times New Roman"/>
          <w:bCs/>
          <w:iCs/>
        </w:rPr>
        <w:instrText xml:space="preserve"> \* MERGEFORMAT </w:instrText>
      </w:r>
      <w:r w:rsidR="00957FB3" w:rsidRPr="00957FB3">
        <w:rPr>
          <w:rFonts w:ascii="Times New Roman" w:hAnsi="Times New Roman" w:cs="Times New Roman"/>
          <w:bCs/>
          <w:iCs/>
        </w:rPr>
        <w:fldChar w:fldCharType="separate"/>
      </w:r>
      <w:r w:rsidR="00957FB3" w:rsidRPr="00957FB3">
        <w:rPr>
          <w:rFonts w:ascii="Times New Roman" w:hAnsi="Times New Roman" w:cs="Times New Roman"/>
          <w:b/>
          <w:color w:val="000000" w:themeColor="text1"/>
        </w:rPr>
        <w:t xml:space="preserve">Figure </w:t>
      </w:r>
      <w:r w:rsidR="00957FB3" w:rsidRPr="00957FB3">
        <w:rPr>
          <w:rFonts w:ascii="Times New Roman" w:hAnsi="Times New Roman" w:cs="Times New Roman"/>
          <w:b/>
          <w:noProof/>
          <w:color w:val="000000" w:themeColor="text1"/>
        </w:rPr>
        <w:t>1</w:t>
      </w:r>
      <w:r w:rsidR="00957FB3" w:rsidRPr="00957FB3">
        <w:rPr>
          <w:rFonts w:ascii="Times New Roman" w:hAnsi="Times New Roman" w:cs="Times New Roman"/>
          <w:bCs/>
          <w:iCs/>
        </w:rPr>
        <w:fldChar w:fldCharType="end"/>
      </w:r>
      <w:r w:rsidR="00957FB3">
        <w:rPr>
          <w:rFonts w:ascii="Times New Roman" w:hAnsi="Times New Roman" w:cs="Times New Roman"/>
          <w:bCs/>
          <w:iCs/>
        </w:rPr>
        <w:t>, see above</w:t>
      </w:r>
      <w:bookmarkStart w:id="5" w:name="_GoBack"/>
      <w:bookmarkEnd w:id="5"/>
      <w:r w:rsidR="003A05D6">
        <w:rPr>
          <w:rFonts w:ascii="Times New Roman" w:hAnsi="Times New Roman" w:cs="Times New Roman"/>
          <w:bCs/>
          <w:iCs/>
        </w:rPr>
        <w:t xml:space="preserve">) </w:t>
      </w:r>
      <w:r w:rsidRPr="00887FD6">
        <w:rPr>
          <w:rFonts w:ascii="Times New Roman" w:hAnsi="Times New Roman" w:cs="Times New Roman"/>
          <w:bCs/>
          <w:iCs/>
        </w:rPr>
        <w:t>in lieu of the SAM CAM Plan</w:t>
      </w:r>
      <w:r>
        <w:rPr>
          <w:rFonts w:ascii="Times New Roman" w:hAnsi="Times New Roman" w:cs="Times New Roman"/>
          <w:bCs/>
          <w:iCs/>
        </w:rPr>
        <w:t xml:space="preserve"> protocol </w:t>
      </w:r>
      <w:r w:rsidR="003A05D6">
        <w:rPr>
          <w:rFonts w:ascii="Times New Roman" w:hAnsi="Times New Roman" w:cs="Times New Roman"/>
          <w:bCs/>
          <w:iCs/>
        </w:rPr>
        <w:t xml:space="preserve">(current Figure 1) </w:t>
      </w:r>
      <w:r w:rsidR="00534CEA">
        <w:rPr>
          <w:rFonts w:ascii="Times New Roman" w:hAnsi="Times New Roman" w:cs="Times New Roman"/>
          <w:bCs/>
          <w:iCs/>
        </w:rPr>
        <w:t>contained in the facility’s current Title V air operation permit</w:t>
      </w:r>
      <w:r w:rsidRPr="00887FD6">
        <w:rPr>
          <w:rFonts w:ascii="Times New Roman" w:hAnsi="Times New Roman" w:cs="Times New Roman"/>
          <w:bCs/>
          <w:iCs/>
        </w:rPr>
        <w:t xml:space="preserve">, until </w:t>
      </w:r>
      <w:r w:rsidR="00534CEA">
        <w:rPr>
          <w:rFonts w:ascii="Times New Roman" w:hAnsi="Times New Roman" w:cs="Times New Roman"/>
          <w:bCs/>
          <w:iCs/>
        </w:rPr>
        <w:t>the</w:t>
      </w:r>
      <w:r w:rsidRPr="00887FD6">
        <w:rPr>
          <w:rFonts w:ascii="Times New Roman" w:hAnsi="Times New Roman" w:cs="Times New Roman"/>
          <w:bCs/>
          <w:iCs/>
        </w:rPr>
        <w:t xml:space="preserve"> time that the SAM CAM Plan </w:t>
      </w:r>
      <w:r w:rsidR="00534CEA">
        <w:rPr>
          <w:rFonts w:ascii="Times New Roman" w:hAnsi="Times New Roman" w:cs="Times New Roman"/>
          <w:bCs/>
          <w:iCs/>
        </w:rPr>
        <w:t xml:space="preserve">appendix </w:t>
      </w:r>
      <w:r w:rsidRPr="00887FD6">
        <w:rPr>
          <w:rFonts w:ascii="Times New Roman" w:hAnsi="Times New Roman" w:cs="Times New Roman"/>
          <w:bCs/>
          <w:iCs/>
        </w:rPr>
        <w:t xml:space="preserve">of </w:t>
      </w:r>
      <w:r w:rsidR="00534CEA">
        <w:rPr>
          <w:rFonts w:ascii="Times New Roman" w:hAnsi="Times New Roman" w:cs="Times New Roman"/>
          <w:bCs/>
          <w:iCs/>
        </w:rPr>
        <w:t xml:space="preserve">the Title V </w:t>
      </w:r>
      <w:r w:rsidRPr="00887FD6">
        <w:rPr>
          <w:rFonts w:ascii="Times New Roman" w:hAnsi="Times New Roman" w:cs="Times New Roman"/>
          <w:bCs/>
          <w:iCs/>
        </w:rPr>
        <w:t xml:space="preserve">permit </w:t>
      </w:r>
      <w:r w:rsidR="00534CEA">
        <w:rPr>
          <w:rFonts w:ascii="Times New Roman" w:hAnsi="Times New Roman" w:cs="Times New Roman"/>
          <w:bCs/>
          <w:iCs/>
        </w:rPr>
        <w:t>is</w:t>
      </w:r>
      <w:r w:rsidRPr="00887FD6">
        <w:rPr>
          <w:rFonts w:ascii="Times New Roman" w:hAnsi="Times New Roman" w:cs="Times New Roman"/>
          <w:bCs/>
          <w:iCs/>
        </w:rPr>
        <w:t xml:space="preserve"> </w:t>
      </w:r>
      <w:r w:rsidR="00740288">
        <w:rPr>
          <w:rFonts w:ascii="Times New Roman" w:hAnsi="Times New Roman" w:cs="Times New Roman"/>
          <w:bCs/>
          <w:iCs/>
        </w:rPr>
        <w:t xml:space="preserve">formally </w:t>
      </w:r>
      <w:r w:rsidR="00534CEA">
        <w:rPr>
          <w:rFonts w:ascii="Times New Roman" w:hAnsi="Times New Roman" w:cs="Times New Roman"/>
          <w:bCs/>
          <w:iCs/>
        </w:rPr>
        <w:t>revised</w:t>
      </w:r>
      <w:r w:rsidRPr="00887FD6">
        <w:rPr>
          <w:rFonts w:ascii="Times New Roman" w:hAnsi="Times New Roman" w:cs="Times New Roman"/>
          <w:bCs/>
          <w:iCs/>
        </w:rPr>
        <w:t>.</w:t>
      </w:r>
      <w:r w:rsidR="004362C3">
        <w:rPr>
          <w:rFonts w:ascii="Times New Roman" w:hAnsi="Times New Roman" w:cs="Times New Roman"/>
          <w:bCs/>
          <w:iCs/>
        </w:rPr>
        <w:t xml:space="preserve"> </w:t>
      </w:r>
      <w:r w:rsidR="004362C3" w:rsidRPr="004362C3">
        <w:rPr>
          <w:rFonts w:ascii="Times New Roman" w:hAnsi="Times New Roman" w:cs="Times New Roman"/>
        </w:rPr>
        <w:t xml:space="preserve"> </w:t>
      </w:r>
      <w:r w:rsidR="004362C3" w:rsidRPr="00816D2A">
        <w:rPr>
          <w:rFonts w:ascii="Times New Roman" w:hAnsi="Times New Roman" w:cs="Times New Roman"/>
        </w:rPr>
        <w:t>[Rule 62-4.070, F.A.C.]</w:t>
      </w:r>
    </w:p>
    <w:p w14:paraId="093214A2" w14:textId="7A8ECE72" w:rsidR="00BE3FBB" w:rsidRDefault="00BE3FBB" w:rsidP="009B56FB">
      <w:pPr>
        <w:spacing w:before="120"/>
        <w:rPr>
          <w:rFonts w:ascii="Times New Roman" w:hAnsi="Times New Roman" w:cs="Times New Roman"/>
          <w:b/>
        </w:rPr>
      </w:pPr>
      <w:r w:rsidRPr="00EC74B1">
        <w:rPr>
          <w:rFonts w:ascii="Times New Roman" w:hAnsi="Times New Roman" w:cs="Times New Roman"/>
          <w:b/>
        </w:rPr>
        <w:t>Specific Condition 4</w:t>
      </w:r>
      <w:r w:rsidR="009B56FB">
        <w:rPr>
          <w:rFonts w:ascii="Times New Roman" w:hAnsi="Times New Roman" w:cs="Times New Roman"/>
          <w:b/>
        </w:rPr>
        <w:t>.</w:t>
      </w:r>
    </w:p>
    <w:p w14:paraId="51E50649" w14:textId="53153F0D" w:rsidR="00190584" w:rsidRPr="00190584" w:rsidRDefault="00190584" w:rsidP="009B56FB">
      <w:pPr>
        <w:spacing w:before="120"/>
        <w:rPr>
          <w:rFonts w:ascii="Times New Roman" w:hAnsi="Times New Roman" w:cs="Times New Roman"/>
        </w:rPr>
      </w:pPr>
      <w:r>
        <w:rPr>
          <w:rFonts w:ascii="Times New Roman" w:hAnsi="Times New Roman" w:cs="Times New Roman"/>
        </w:rPr>
        <w:t xml:space="preserve">Specific Condition </w:t>
      </w:r>
      <w:r w:rsidRPr="00190584">
        <w:rPr>
          <w:rFonts w:ascii="Times New Roman" w:hAnsi="Times New Roman" w:cs="Times New Roman"/>
          <w:b/>
        </w:rPr>
        <w:t>16.</w:t>
      </w:r>
      <w:r>
        <w:rPr>
          <w:rFonts w:ascii="Times New Roman" w:hAnsi="Times New Roman" w:cs="Times New Roman"/>
        </w:rPr>
        <w:t xml:space="preserve"> </w:t>
      </w:r>
      <w:proofErr w:type="gramStart"/>
      <w:r w:rsidR="00406B93">
        <w:rPr>
          <w:rFonts w:ascii="Times New Roman" w:hAnsi="Times New Roman" w:cs="Times New Roman"/>
        </w:rPr>
        <w:t>o</w:t>
      </w:r>
      <w:r>
        <w:rPr>
          <w:rFonts w:ascii="Times New Roman" w:hAnsi="Times New Roman" w:cs="Times New Roman"/>
        </w:rPr>
        <w:t>f</w:t>
      </w:r>
      <w:proofErr w:type="gramEnd"/>
      <w:r>
        <w:rPr>
          <w:rFonts w:ascii="Times New Roman" w:hAnsi="Times New Roman" w:cs="Times New Roman"/>
        </w:rPr>
        <w:t xml:space="preserve"> air construction permit 01700</w:t>
      </w:r>
      <w:r w:rsidR="00262F9D">
        <w:rPr>
          <w:rFonts w:ascii="Times New Roman" w:hAnsi="Times New Roman" w:cs="Times New Roman"/>
        </w:rPr>
        <w:t>0</w:t>
      </w:r>
      <w:r>
        <w:rPr>
          <w:rFonts w:ascii="Times New Roman" w:hAnsi="Times New Roman" w:cs="Times New Roman"/>
        </w:rPr>
        <w:t>4-037</w:t>
      </w:r>
      <w:r w:rsidR="00E778F0">
        <w:rPr>
          <w:rFonts w:ascii="Times New Roman" w:hAnsi="Times New Roman" w:cs="Times New Roman"/>
        </w:rPr>
        <w:t>-AC</w:t>
      </w:r>
      <w:r>
        <w:rPr>
          <w:rFonts w:ascii="Times New Roman" w:hAnsi="Times New Roman" w:cs="Times New Roman"/>
        </w:rPr>
        <w:t xml:space="preserve"> is revised as follows:</w:t>
      </w:r>
      <w:r w:rsidRPr="00190584">
        <w:rPr>
          <w:rFonts w:ascii="Times New Roman" w:hAnsi="Times New Roman" w:cs="Times New Roman"/>
        </w:rPr>
        <w:t xml:space="preserve"> </w:t>
      </w:r>
    </w:p>
    <w:p w14:paraId="707629E1" w14:textId="77777777" w:rsidR="009B56FB" w:rsidRPr="002B319C" w:rsidRDefault="009B56FB" w:rsidP="009B56FB">
      <w:pPr>
        <w:widowControl w:val="0"/>
        <w:suppressAutoHyphens/>
        <w:spacing w:after="120" w:line="240" w:lineRule="auto"/>
        <w:rPr>
          <w:rFonts w:ascii="Times New Roman" w:hAnsi="Times New Roman" w:cs="Times New Roman"/>
        </w:rPr>
      </w:pPr>
      <w:r w:rsidRPr="002B319C">
        <w:rPr>
          <w:rFonts w:ascii="Times New Roman" w:hAnsi="Times New Roman" w:cs="Times New Roman"/>
          <w:b/>
        </w:rPr>
        <w:t>16.</w:t>
      </w:r>
      <w:r w:rsidRPr="002B319C">
        <w:rPr>
          <w:rFonts w:ascii="Times New Roman" w:hAnsi="Times New Roman" w:cs="Times New Roman"/>
          <w:u w:val="single"/>
        </w:rPr>
        <w:t xml:space="preserve">  Preliminary SAM Performance Tests</w:t>
      </w:r>
      <w:r w:rsidRPr="002B319C">
        <w:rPr>
          <w:rFonts w:ascii="Times New Roman" w:hAnsi="Times New Roman" w:cs="Times New Roman"/>
        </w:rPr>
        <w:t>:  Within 60 days after completing construction on the pollution control systems, the permittee shall conduct a series of preliminary performance tests on either unit to determine the SAM emissions rate under a variety of operating scenarios.  The purpose of the tests is to document the impact of the AMM systems on reducing SAM emissions and results in the development of correlation/curves between injection rates, operating conditions and emissions.  When collecting data during the SAM performance tests, the permittee is exempt from the SAM emissions standards of this permit.</w:t>
      </w:r>
    </w:p>
    <w:p w14:paraId="003187F7" w14:textId="77777777" w:rsidR="009B56FB" w:rsidRPr="002B319C" w:rsidRDefault="009B56FB" w:rsidP="009B56FB">
      <w:pPr>
        <w:widowControl w:val="0"/>
        <w:numPr>
          <w:ilvl w:val="0"/>
          <w:numId w:val="15"/>
        </w:numPr>
        <w:spacing w:after="120" w:line="240" w:lineRule="auto"/>
        <w:rPr>
          <w:rFonts w:ascii="Times New Roman" w:hAnsi="Times New Roman" w:cs="Times New Roman"/>
        </w:rPr>
      </w:pPr>
      <w:r w:rsidRPr="002B319C">
        <w:rPr>
          <w:rFonts w:ascii="Times New Roman" w:hAnsi="Times New Roman" w:cs="Times New Roman"/>
        </w:rPr>
        <w:t xml:space="preserve">For each set of operating conditions being evaluated, the permittee shall conduct at least a 1-hour test run to determine SAM emissions.  At least nine test runs shall be conducted to evaluate </w:t>
      </w:r>
      <w:r w:rsidRPr="002B319C">
        <w:rPr>
          <w:rFonts w:ascii="Times New Roman" w:hAnsi="Times New Roman" w:cs="Times New Roman"/>
          <w:strike/>
          <w:highlight w:val="yellow"/>
        </w:rPr>
        <w:t>the effect of</w:t>
      </w:r>
      <w:r w:rsidRPr="002B319C">
        <w:rPr>
          <w:rFonts w:ascii="Times New Roman" w:hAnsi="Times New Roman" w:cs="Times New Roman"/>
          <w:strike/>
        </w:rPr>
        <w:t xml:space="preserve"> </w:t>
      </w:r>
      <w:r w:rsidRPr="002B319C">
        <w:rPr>
          <w:rFonts w:ascii="Times New Roman" w:hAnsi="Times New Roman" w:cs="Times New Roman"/>
        </w:rPr>
        <w:t xml:space="preserve">SAM emissions </w:t>
      </w:r>
      <w:r w:rsidRPr="002B319C">
        <w:rPr>
          <w:rFonts w:ascii="Times New Roman" w:hAnsi="Times New Roman" w:cs="Times New Roman"/>
          <w:strike/>
          <w:highlight w:val="yellow"/>
        </w:rPr>
        <w:t>on parameters such as:  the SO</w:t>
      </w:r>
      <w:r w:rsidRPr="002B319C">
        <w:rPr>
          <w:rFonts w:ascii="Times New Roman" w:hAnsi="Times New Roman" w:cs="Times New Roman"/>
          <w:strike/>
          <w:highlight w:val="yellow"/>
          <w:vertAlign w:val="subscript"/>
        </w:rPr>
        <w:t>2</w:t>
      </w:r>
      <w:r w:rsidRPr="002B319C">
        <w:rPr>
          <w:rFonts w:ascii="Times New Roman" w:hAnsi="Times New Roman" w:cs="Times New Roman"/>
          <w:strike/>
          <w:highlight w:val="yellow"/>
        </w:rPr>
        <w:t xml:space="preserve"> emissions rate prior to the SCR catalyst, the unit load, the flue gas flow rate, the ammonia injection rate, the current catalyst oxidation rate, and the operating level of the FGD system</w:t>
      </w:r>
      <w:r w:rsidRPr="002B319C">
        <w:rPr>
          <w:rFonts w:ascii="Times New Roman" w:hAnsi="Times New Roman" w:cs="Times New Roman"/>
        </w:rPr>
        <w:t>.</w:t>
      </w:r>
    </w:p>
    <w:p w14:paraId="0739BF83" w14:textId="77777777" w:rsidR="009B56FB" w:rsidRPr="002B319C" w:rsidRDefault="009B56FB" w:rsidP="009B56FB">
      <w:pPr>
        <w:widowControl w:val="0"/>
        <w:numPr>
          <w:ilvl w:val="0"/>
          <w:numId w:val="15"/>
        </w:numPr>
        <w:spacing w:after="120" w:line="240" w:lineRule="auto"/>
        <w:rPr>
          <w:rFonts w:ascii="Times New Roman" w:hAnsi="Times New Roman" w:cs="Times New Roman"/>
        </w:rPr>
      </w:pPr>
      <w:r w:rsidRPr="002B319C">
        <w:rPr>
          <w:rFonts w:ascii="Times New Roman" w:hAnsi="Times New Roman" w:cs="Times New Roman"/>
        </w:rPr>
        <w:t xml:space="preserve">Tests shall be conducted with the fuel blends and load rates that are representative of the actual operating ranges intended for Units 4 and 5.  Sufficient tests shall be conducted to establish the </w:t>
      </w:r>
      <w:r w:rsidRPr="002B319C">
        <w:rPr>
          <w:rFonts w:ascii="Times New Roman" w:hAnsi="Times New Roman" w:cs="Times New Roman"/>
        </w:rPr>
        <w:lastRenderedPageBreak/>
        <w:t xml:space="preserve">SAM emissions rates under varying operating conditions and levels of ammonia injection </w:t>
      </w:r>
      <w:r w:rsidRPr="00250256">
        <w:rPr>
          <w:rFonts w:ascii="Times New Roman" w:hAnsi="Times New Roman" w:cs="Times New Roman"/>
          <w:strike/>
          <w:highlight w:val="yellow"/>
        </w:rPr>
        <w:t>(e.g., bypass of the SCR reactor, SCR reactor in service without ammonia injection, SCR reactor in service, etc.)</w:t>
      </w:r>
      <w:r w:rsidRPr="002B319C">
        <w:rPr>
          <w:rFonts w:ascii="Times New Roman" w:hAnsi="Times New Roman" w:cs="Times New Roman"/>
        </w:rPr>
        <w:t>.</w:t>
      </w:r>
    </w:p>
    <w:p w14:paraId="4D74C195" w14:textId="77777777" w:rsidR="009B56FB" w:rsidRPr="002B319C" w:rsidRDefault="009B56FB" w:rsidP="009B56FB">
      <w:pPr>
        <w:numPr>
          <w:ilvl w:val="0"/>
          <w:numId w:val="15"/>
        </w:numPr>
        <w:spacing w:after="120" w:line="240" w:lineRule="auto"/>
        <w:rPr>
          <w:rFonts w:ascii="Times New Roman" w:hAnsi="Times New Roman" w:cs="Times New Roman"/>
        </w:rPr>
      </w:pPr>
      <w:r w:rsidRPr="002B319C">
        <w:rPr>
          <w:rFonts w:ascii="Times New Roman" w:hAnsi="Times New Roman" w:cs="Times New Roman"/>
        </w:rPr>
        <w:t>At least 15 days prior to initiating the performance tests, the permittee shall submit a test notification, preliminary test schedule and test protocol to the Bureau of Air Regulation and the Compliance Authority.</w:t>
      </w:r>
    </w:p>
    <w:p w14:paraId="133353CE" w14:textId="77777777" w:rsidR="009B56FB" w:rsidRPr="002B319C" w:rsidRDefault="009B56FB" w:rsidP="009B56FB">
      <w:pPr>
        <w:numPr>
          <w:ilvl w:val="0"/>
          <w:numId w:val="15"/>
        </w:numPr>
        <w:spacing w:after="120" w:line="240" w:lineRule="auto"/>
        <w:rPr>
          <w:rFonts w:ascii="Times New Roman" w:hAnsi="Times New Roman" w:cs="Times New Roman"/>
        </w:rPr>
      </w:pPr>
      <w:r w:rsidRPr="002B319C">
        <w:rPr>
          <w:rFonts w:ascii="Times New Roman" w:hAnsi="Times New Roman" w:cs="Times New Roman"/>
        </w:rPr>
        <w:t>Within 45 days following the last test run conducted, the permittee shall provide a report summarizing the emissions tests and results.  All SAM emissions test data shall be provided with this report.</w:t>
      </w:r>
    </w:p>
    <w:p w14:paraId="3322B27F" w14:textId="77777777" w:rsidR="009B56FB" w:rsidRPr="002B319C" w:rsidRDefault="009B56FB" w:rsidP="009B56FB">
      <w:pPr>
        <w:numPr>
          <w:ilvl w:val="0"/>
          <w:numId w:val="15"/>
        </w:numPr>
        <w:spacing w:after="120" w:line="240" w:lineRule="auto"/>
        <w:rPr>
          <w:rFonts w:ascii="Times New Roman" w:hAnsi="Times New Roman" w:cs="Times New Roman"/>
        </w:rPr>
      </w:pPr>
      <w:r w:rsidRPr="002B319C">
        <w:rPr>
          <w:rFonts w:ascii="Times New Roman" w:hAnsi="Times New Roman" w:cs="Times New Roman"/>
        </w:rPr>
        <w:t xml:space="preserve">Within 45 days following the submittal of the performance test report and no later than 90 days following the last test run conducted, the permittee shall submit an operating protocol summarizing the following:  identify each set of operating conditions evaluated; identify each operating parameter evaluated; identify the relative influence of each operating parameter; describe how the automated control system will adjust the ammonia </w:t>
      </w:r>
      <w:r w:rsidRPr="002B319C">
        <w:rPr>
          <w:rFonts w:ascii="Times New Roman" w:hAnsi="Times New Roman" w:cs="Times New Roman"/>
          <w:bCs/>
          <w:iCs/>
          <w:highlight w:val="yellow"/>
          <w:u w:val="double"/>
        </w:rPr>
        <w:t>and/or hydrated lime</w:t>
      </w:r>
      <w:r w:rsidRPr="002B319C">
        <w:rPr>
          <w:rFonts w:ascii="Times New Roman" w:hAnsi="Times New Roman" w:cs="Times New Roman"/>
          <w:b/>
          <w:bCs/>
          <w:i/>
          <w:iCs/>
        </w:rPr>
        <w:t xml:space="preserve"> </w:t>
      </w:r>
      <w:r w:rsidRPr="002B319C">
        <w:rPr>
          <w:rFonts w:ascii="Times New Roman" w:hAnsi="Times New Roman" w:cs="Times New Roman"/>
        </w:rPr>
        <w:t xml:space="preserve">injection rate based on the selected parameters; identify the frequency with which operational parameters will be reevaluated and adjusted within the automated control system; provide a description of the algorithm used for the automated control system or a series of related performance curves; and provide details for calculating and estimating the SAM emissions rate based on the level of ammonia </w:t>
      </w:r>
      <w:r w:rsidRPr="002B319C">
        <w:rPr>
          <w:rFonts w:ascii="Times New Roman" w:hAnsi="Times New Roman" w:cs="Times New Roman"/>
          <w:bCs/>
          <w:iCs/>
          <w:highlight w:val="yellow"/>
          <w:u w:val="double"/>
        </w:rPr>
        <w:t>and/or hydrated lime</w:t>
      </w:r>
      <w:r w:rsidRPr="002B319C">
        <w:rPr>
          <w:rFonts w:ascii="Times New Roman" w:hAnsi="Times New Roman" w:cs="Times New Roman"/>
          <w:b/>
          <w:bCs/>
          <w:i/>
          <w:iCs/>
        </w:rPr>
        <w:t xml:space="preserve"> </w:t>
      </w:r>
      <w:r w:rsidRPr="002B319C">
        <w:rPr>
          <w:rFonts w:ascii="Times New Roman" w:hAnsi="Times New Roman" w:cs="Times New Roman"/>
        </w:rPr>
        <w:t>injection and operating conditions.  The performance tests shall be used to set the AMM control systems and estimate SAM emissions.</w:t>
      </w:r>
    </w:p>
    <w:p w14:paraId="55266F81" w14:textId="77777777" w:rsidR="009B56FB" w:rsidRPr="002B319C" w:rsidRDefault="009B56FB" w:rsidP="009B56FB">
      <w:pPr>
        <w:numPr>
          <w:ilvl w:val="0"/>
          <w:numId w:val="15"/>
        </w:numPr>
        <w:spacing w:after="120" w:line="240" w:lineRule="auto"/>
        <w:rPr>
          <w:rFonts w:ascii="Times New Roman" w:hAnsi="Times New Roman" w:cs="Times New Roman"/>
        </w:rPr>
      </w:pPr>
      <w:r w:rsidRPr="002B319C">
        <w:rPr>
          <w:rFonts w:ascii="Times New Roman" w:hAnsi="Times New Roman" w:cs="Times New Roman"/>
        </w:rPr>
        <w:t xml:space="preserve">The permittee shall operate the AMM systems in accordance with the operating protocol determined by the performance tests.  </w:t>
      </w:r>
    </w:p>
    <w:p w14:paraId="3E9078A3" w14:textId="77777777" w:rsidR="009B56FB" w:rsidRPr="002B319C" w:rsidRDefault="009B56FB" w:rsidP="009B56FB">
      <w:pPr>
        <w:spacing w:after="120"/>
        <w:ind w:left="360"/>
        <w:rPr>
          <w:rFonts w:ascii="Times New Roman" w:hAnsi="Times New Roman" w:cs="Times New Roman"/>
          <w:u w:val="double"/>
        </w:rPr>
      </w:pPr>
      <w:r w:rsidRPr="002B319C">
        <w:rPr>
          <w:rFonts w:ascii="Times New Roman" w:hAnsi="Times New Roman" w:cs="Times New Roman"/>
        </w:rPr>
        <w:t>Using these procedures, the permittee may later conduct additional SAM performance tests to establish a new operating protocol for the AMM system due to changes with the fuel blends, control equipment, operating methods or other circumstances.</w:t>
      </w:r>
    </w:p>
    <w:p w14:paraId="43B0C943" w14:textId="4770D7B6" w:rsidR="009B56FB" w:rsidRDefault="009B56FB" w:rsidP="009B56FB">
      <w:pPr>
        <w:rPr>
          <w:rFonts w:ascii="Times New Roman" w:hAnsi="Times New Roman" w:cs="Times New Roman"/>
          <w:b/>
        </w:rPr>
      </w:pPr>
      <w:r w:rsidRPr="002B319C">
        <w:rPr>
          <w:rFonts w:ascii="Times New Roman" w:hAnsi="Times New Roman" w:cs="Times New Roman"/>
        </w:rPr>
        <w:t>[Rules 62-4.070(3) and 62-212.400(BACT), F.A.C.]</w:t>
      </w:r>
    </w:p>
    <w:p w14:paraId="05410593" w14:textId="15972FA2" w:rsidR="00E747E6" w:rsidRPr="00E54FBE" w:rsidRDefault="00E747E6" w:rsidP="004362C3">
      <w:pPr>
        <w:pStyle w:val="ListParagraph"/>
        <w:spacing w:after="120" w:line="240" w:lineRule="auto"/>
        <w:ind w:left="1080"/>
        <w:contextualSpacing w:val="0"/>
        <w:rPr>
          <w:rFonts w:ascii="Times New Roman" w:hAnsi="Times New Roman" w:cs="Times New Roman"/>
          <w:strike/>
          <w:highlight w:val="yellow"/>
        </w:rPr>
      </w:pPr>
    </w:p>
    <w:sectPr w:rsidR="00E747E6" w:rsidRPr="00E54FBE" w:rsidSect="00273D43">
      <w:headerReference w:type="even" r:id="rId32"/>
      <w:headerReference w:type="default" r:id="rId33"/>
      <w:headerReference w:type="first" r:id="rId34"/>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D795C" w14:textId="77777777" w:rsidR="007C61A8" w:rsidRDefault="007C61A8" w:rsidP="00F63022">
      <w:pPr>
        <w:spacing w:after="0" w:line="240" w:lineRule="auto"/>
      </w:pPr>
      <w:r>
        <w:separator/>
      </w:r>
    </w:p>
  </w:endnote>
  <w:endnote w:type="continuationSeparator" w:id="0">
    <w:p w14:paraId="30507272" w14:textId="77777777" w:rsidR="007C61A8" w:rsidRDefault="007C61A8" w:rsidP="00F63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DA894" w14:textId="77777777" w:rsidR="00453C45" w:rsidRDefault="00453C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33137" w14:textId="77777777" w:rsidR="00453C45" w:rsidRDefault="00453C4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4750A" w14:textId="77777777" w:rsidR="00453C45" w:rsidRDefault="00453C4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1D9EB" w14:textId="05318D8B" w:rsidR="00236C98" w:rsidRPr="00933428" w:rsidRDefault="00BE3FBB" w:rsidP="005037A3">
    <w:pPr>
      <w:pBdr>
        <w:top w:val="single" w:sz="4" w:space="0" w:color="auto"/>
      </w:pBdr>
      <w:tabs>
        <w:tab w:val="right" w:pos="10080"/>
      </w:tabs>
      <w:spacing w:after="0" w:line="240" w:lineRule="auto"/>
      <w:rPr>
        <w:rStyle w:val="PageNumber"/>
        <w:rFonts w:ascii="Times New Roman" w:hAnsi="Times New Roman"/>
        <w:sz w:val="20"/>
        <w:szCs w:val="20"/>
      </w:rPr>
    </w:pPr>
    <w:r w:rsidRPr="00933428">
      <w:rPr>
        <w:rStyle w:val="PageNumber"/>
        <w:rFonts w:ascii="Times New Roman" w:hAnsi="Times New Roman"/>
        <w:sz w:val="20"/>
        <w:szCs w:val="20"/>
      </w:rPr>
      <w:t>Duke Energy Florida</w:t>
    </w:r>
    <w:r w:rsidR="0057018B" w:rsidRPr="00933428">
      <w:rPr>
        <w:rStyle w:val="PageNumber"/>
        <w:rFonts w:ascii="Times New Roman" w:hAnsi="Times New Roman"/>
        <w:sz w:val="20"/>
        <w:szCs w:val="20"/>
      </w:rPr>
      <w:t>, Inc.</w:t>
    </w:r>
    <w:r w:rsidR="00236C98" w:rsidRPr="00933428">
      <w:rPr>
        <w:rStyle w:val="PageNumber"/>
        <w:rFonts w:ascii="Times New Roman" w:hAnsi="Times New Roman"/>
        <w:sz w:val="20"/>
        <w:szCs w:val="20"/>
      </w:rPr>
      <w:t xml:space="preserve"> </w:t>
    </w:r>
    <w:r w:rsidR="00236C98" w:rsidRPr="00933428">
      <w:rPr>
        <w:rStyle w:val="PageNumber"/>
        <w:rFonts w:ascii="Times New Roman" w:hAnsi="Times New Roman"/>
        <w:sz w:val="20"/>
        <w:szCs w:val="20"/>
      </w:rPr>
      <w:tab/>
      <w:t xml:space="preserve">Air Permit No. </w:t>
    </w:r>
    <w:r w:rsidRPr="00933428">
      <w:rPr>
        <w:rStyle w:val="PageNumber"/>
        <w:rFonts w:ascii="Times New Roman" w:hAnsi="Times New Roman"/>
        <w:sz w:val="20"/>
        <w:szCs w:val="20"/>
      </w:rPr>
      <w:t>0170004-04</w:t>
    </w:r>
    <w:r w:rsidR="00634CED">
      <w:rPr>
        <w:rStyle w:val="PageNumber"/>
        <w:rFonts w:ascii="Times New Roman" w:hAnsi="Times New Roman"/>
        <w:sz w:val="20"/>
        <w:szCs w:val="20"/>
      </w:rPr>
      <w:t>8</w:t>
    </w:r>
    <w:r w:rsidR="00236C98" w:rsidRPr="00933428">
      <w:rPr>
        <w:rStyle w:val="PageNumber"/>
        <w:rFonts w:ascii="Times New Roman" w:hAnsi="Times New Roman"/>
        <w:sz w:val="20"/>
        <w:szCs w:val="20"/>
      </w:rPr>
      <w:t>-AC</w:t>
    </w:r>
  </w:p>
  <w:p w14:paraId="2A41BA61" w14:textId="6E390719" w:rsidR="00236C98" w:rsidRPr="00933428" w:rsidRDefault="006A3306" w:rsidP="005037A3">
    <w:pPr>
      <w:tabs>
        <w:tab w:val="right" w:pos="10080"/>
      </w:tabs>
      <w:spacing w:after="0" w:line="240" w:lineRule="auto"/>
      <w:rPr>
        <w:rFonts w:ascii="Times New Roman" w:hAnsi="Times New Roman" w:cs="Times New Roman"/>
        <w:sz w:val="20"/>
        <w:szCs w:val="20"/>
      </w:rPr>
    </w:pPr>
    <w:r>
      <w:rPr>
        <w:rStyle w:val="PageNumber"/>
        <w:rFonts w:ascii="Times New Roman" w:hAnsi="Times New Roman"/>
        <w:sz w:val="20"/>
        <w:szCs w:val="20"/>
      </w:rPr>
      <w:t>Crystal River Power Plant</w:t>
    </w:r>
    <w:r w:rsidR="00236C98" w:rsidRPr="00933428">
      <w:rPr>
        <w:rStyle w:val="PageNumber"/>
        <w:rFonts w:ascii="Times New Roman" w:hAnsi="Times New Roman"/>
        <w:sz w:val="20"/>
        <w:szCs w:val="20"/>
      </w:rPr>
      <w:tab/>
    </w:r>
    <w:r w:rsidR="004E5812" w:rsidRPr="004E5812">
      <w:rPr>
        <w:rFonts w:ascii="Times New Roman" w:hAnsi="Times New Roman" w:cs="Times New Roman"/>
        <w:sz w:val="20"/>
        <w:szCs w:val="20"/>
      </w:rPr>
      <w:t>Air Construction Permit Revision</w:t>
    </w:r>
  </w:p>
  <w:p w14:paraId="3697E2F2" w14:textId="77777777" w:rsidR="00236C98" w:rsidRPr="00933428" w:rsidRDefault="00236C98" w:rsidP="00236C98">
    <w:pPr>
      <w:jc w:val="center"/>
      <w:rPr>
        <w:rFonts w:ascii="Times New Roman" w:hAnsi="Times New Roman" w:cs="Times New Roman"/>
        <w:sz w:val="20"/>
        <w:szCs w:val="20"/>
      </w:rPr>
    </w:pPr>
    <w:r w:rsidRPr="00933428">
      <w:rPr>
        <w:rFonts w:ascii="Times New Roman" w:hAnsi="Times New Roman" w:cs="Times New Roman"/>
        <w:sz w:val="20"/>
        <w:szCs w:val="20"/>
      </w:rPr>
      <w:t xml:space="preserve">Page </w:t>
    </w:r>
    <w:r w:rsidRPr="00933428">
      <w:rPr>
        <w:rFonts w:ascii="Times New Roman" w:hAnsi="Times New Roman" w:cs="Times New Roman"/>
        <w:sz w:val="20"/>
        <w:szCs w:val="20"/>
      </w:rPr>
      <w:fldChar w:fldCharType="begin"/>
    </w:r>
    <w:r w:rsidRPr="00933428">
      <w:rPr>
        <w:rFonts w:ascii="Times New Roman" w:hAnsi="Times New Roman" w:cs="Times New Roman"/>
        <w:sz w:val="20"/>
        <w:szCs w:val="20"/>
      </w:rPr>
      <w:instrText xml:space="preserve"> PAGE   \* MERGEFORMAT </w:instrText>
    </w:r>
    <w:r w:rsidRPr="00933428">
      <w:rPr>
        <w:rFonts w:ascii="Times New Roman" w:hAnsi="Times New Roman" w:cs="Times New Roman"/>
        <w:sz w:val="20"/>
        <w:szCs w:val="20"/>
      </w:rPr>
      <w:fldChar w:fldCharType="separate"/>
    </w:r>
    <w:r w:rsidR="00957FB3">
      <w:rPr>
        <w:rFonts w:ascii="Times New Roman" w:hAnsi="Times New Roman" w:cs="Times New Roman"/>
        <w:noProof/>
        <w:sz w:val="20"/>
        <w:szCs w:val="20"/>
      </w:rPr>
      <w:t>8</w:t>
    </w:r>
    <w:r w:rsidRPr="00933428">
      <w:rPr>
        <w:rFonts w:ascii="Times New Roman" w:hAnsi="Times New Roman" w:cs="Times New Roman"/>
        <w:sz w:val="20"/>
        <w:szCs w:val="20"/>
      </w:rPr>
      <w:fldChar w:fldCharType="end"/>
    </w:r>
    <w:r w:rsidRPr="00933428">
      <w:rPr>
        <w:rStyle w:val="PageNumber"/>
        <w:rFonts w:ascii="Times New Roman" w:hAnsi="Times New Roman"/>
        <w:sz w:val="20"/>
        <w:szCs w:val="20"/>
      </w:rPr>
      <w:t xml:space="preserve"> of </w:t>
    </w:r>
    <w:r w:rsidR="009C040E">
      <w:rPr>
        <w:rStyle w:val="PageNumber"/>
        <w:rFonts w:ascii="Times New Roman" w:hAnsi="Times New Roman"/>
        <w:sz w:val="20"/>
        <w:szCs w:val="20"/>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A1F15" w14:textId="77777777" w:rsidR="007C61A8" w:rsidRDefault="007C61A8" w:rsidP="00F63022">
      <w:pPr>
        <w:spacing w:after="0" w:line="240" w:lineRule="auto"/>
      </w:pPr>
      <w:r>
        <w:separator/>
      </w:r>
    </w:p>
  </w:footnote>
  <w:footnote w:type="continuationSeparator" w:id="0">
    <w:p w14:paraId="6BB1E65C" w14:textId="77777777" w:rsidR="007C61A8" w:rsidRDefault="007C61A8" w:rsidP="00F630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40259" w14:textId="547CCE0D" w:rsidR="00634CED" w:rsidRDefault="007C61A8">
    <w:pPr>
      <w:pStyle w:val="Header"/>
    </w:pPr>
    <w:r>
      <w:rPr>
        <w:noProof/>
      </w:rPr>
      <w:pict w14:anchorId="6D8CFA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77022" o:spid="_x0000_s2050" type="#_x0000_t136" style="position:absolute;margin-left:0;margin-top:0;width:479.85pt;height:179.95pt;rotation:315;z-index:-25165516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5B89A" w14:textId="36D2B504" w:rsidR="008B18E3" w:rsidRDefault="007C61A8">
    <w:pPr>
      <w:pStyle w:val="Header"/>
    </w:pPr>
    <w:r>
      <w:rPr>
        <w:noProof/>
      </w:rPr>
      <w:pict w14:anchorId="6AF0E6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77031" o:spid="_x0000_s2059" type="#_x0000_t136" style="position:absolute;margin-left:0;margin-top:0;width:479.85pt;height:179.95pt;rotation:315;z-index:-25163673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2A1C3" w14:textId="69991EEE" w:rsidR="00B56995" w:rsidRPr="00B23A47" w:rsidRDefault="007C61A8" w:rsidP="00BF25FC">
    <w:pPr>
      <w:pStyle w:val="Header"/>
      <w:pBdr>
        <w:bottom w:val="single" w:sz="4" w:space="1" w:color="auto"/>
      </w:pBdr>
      <w:jc w:val="center"/>
      <w:rPr>
        <w:rFonts w:ascii="Times New Roman" w:hAnsi="Times New Roman" w:cs="Times New Roman"/>
      </w:rPr>
    </w:pPr>
    <w:r>
      <w:rPr>
        <w:noProof/>
      </w:rPr>
      <w:pict w14:anchorId="13A2DA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77032" o:spid="_x0000_s2060" type="#_x0000_t136" style="position:absolute;left:0;text-align:left;margin-left:0;margin-top:0;width:479.85pt;height:179.95pt;rotation:315;z-index:-25163468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B56995" w:rsidRPr="00B23A47">
      <w:rPr>
        <w:rFonts w:ascii="Times New Roman" w:hAnsi="Times New Roman" w:cs="Times New Roman"/>
        <w:b/>
        <w:bCs/>
      </w:rPr>
      <w:t>SECTION 2.  ADMINISTRATIVE REQUIREMENTS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66E3D" w14:textId="1902E60B" w:rsidR="008B18E3" w:rsidRDefault="007C61A8">
    <w:pPr>
      <w:pStyle w:val="Header"/>
    </w:pPr>
    <w:r>
      <w:rPr>
        <w:noProof/>
      </w:rPr>
      <w:pict w14:anchorId="475EC0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77030" o:spid="_x0000_s2058" type="#_x0000_t136" style="position:absolute;margin-left:0;margin-top:0;width:479.85pt;height:179.95pt;rotation:315;z-index:-25163878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ADB4B" w14:textId="03D355BF" w:rsidR="008B18E3" w:rsidRDefault="007C61A8">
    <w:pPr>
      <w:pStyle w:val="Header"/>
    </w:pPr>
    <w:r>
      <w:rPr>
        <w:noProof/>
      </w:rPr>
      <w:pict w14:anchorId="180B47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77034" o:spid="_x0000_s2062" type="#_x0000_t136" style="position:absolute;margin-left:0;margin-top:0;width:479.85pt;height:179.95pt;rotation:315;z-index:-25163059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2A8B4" w14:textId="34D2CE77" w:rsidR="00AA1EF9" w:rsidRPr="00AA1EF9" w:rsidRDefault="007C61A8" w:rsidP="00BF25FC">
    <w:pPr>
      <w:pStyle w:val="Header"/>
      <w:pBdr>
        <w:bottom w:val="single" w:sz="4" w:space="1" w:color="auto"/>
      </w:pBdr>
      <w:jc w:val="center"/>
      <w:rPr>
        <w:caps/>
      </w:rPr>
    </w:pPr>
    <w:r>
      <w:rPr>
        <w:noProof/>
      </w:rPr>
      <w:pict w14:anchorId="128289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77035" o:spid="_x0000_s2063" type="#_x0000_t136" style="position:absolute;left:0;text-align:left;margin-left:0;margin-top:0;width:479.85pt;height:179.95pt;rotation:315;z-index:-25162854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AA1EF9" w:rsidRPr="00AA1EF9">
      <w:rPr>
        <w:rFonts w:ascii="Times New Roman" w:hAnsi="Times New Roman" w:cs="Times New Roman"/>
        <w:b/>
        <w:bCs/>
        <w:caps/>
      </w:rPr>
      <w:t xml:space="preserve">SECTION </w:t>
    </w:r>
    <w:r w:rsidR="00AA1EF9">
      <w:rPr>
        <w:rFonts w:ascii="Times New Roman" w:hAnsi="Times New Roman" w:cs="Times New Roman"/>
        <w:b/>
        <w:bCs/>
        <w:caps/>
      </w:rPr>
      <w:t>3. emissions units specific 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6CA66" w14:textId="6D1C13D8" w:rsidR="008B18E3" w:rsidRDefault="007C61A8">
    <w:pPr>
      <w:pStyle w:val="Header"/>
    </w:pPr>
    <w:r>
      <w:rPr>
        <w:noProof/>
      </w:rPr>
      <w:pict w14:anchorId="10216B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77033" o:spid="_x0000_s2061" type="#_x0000_t136" style="position:absolute;margin-left:0;margin-top:0;width:479.85pt;height:179.95pt;rotation:315;z-index:-25163264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726" w:type="dxa"/>
      <w:tblLayout w:type="fixed"/>
      <w:tblLook w:val="01E0" w:firstRow="1" w:lastRow="1" w:firstColumn="1" w:lastColumn="1" w:noHBand="0" w:noVBand="0"/>
    </w:tblPr>
    <w:tblGrid>
      <w:gridCol w:w="108"/>
      <w:gridCol w:w="2430"/>
      <w:gridCol w:w="4860"/>
      <w:gridCol w:w="540"/>
      <w:gridCol w:w="2520"/>
      <w:gridCol w:w="268"/>
    </w:tblGrid>
    <w:tr w:rsidR="00B56995" w:rsidRPr="00B56995" w14:paraId="6A59E81A" w14:textId="77777777" w:rsidTr="00B56995">
      <w:trPr>
        <w:gridAfter w:val="1"/>
        <w:wAfter w:w="268" w:type="dxa"/>
      </w:trPr>
      <w:tc>
        <w:tcPr>
          <w:tcW w:w="2538" w:type="dxa"/>
          <w:gridSpan w:val="2"/>
        </w:tcPr>
        <w:p w14:paraId="7A3806BC" w14:textId="77777777" w:rsidR="00B56995" w:rsidRPr="00B56995" w:rsidRDefault="00B56995" w:rsidP="00B5699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B56995">
            <w:rPr>
              <w:rFonts w:ascii="Times New Roman" w:eastAsia="Times New Roman" w:hAnsi="Times New Roman" w:cs="Times New Roman"/>
              <w:noProof/>
              <w:sz w:val="20"/>
              <w:szCs w:val="20"/>
            </w:rPr>
            <w:drawing>
              <wp:inline distT="0" distB="0" distL="0" distR="0" wp14:anchorId="7B1F9ADF" wp14:editId="06855A98">
                <wp:extent cx="1447800" cy="981075"/>
                <wp:effectExtent l="0" t="0" r="0" b="9525"/>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981075"/>
                        </a:xfrm>
                        <a:prstGeom prst="rect">
                          <a:avLst/>
                        </a:prstGeom>
                        <a:noFill/>
                        <a:ln>
                          <a:noFill/>
                        </a:ln>
                      </pic:spPr>
                    </pic:pic>
                  </a:graphicData>
                </a:graphic>
              </wp:inline>
            </w:drawing>
          </w:r>
        </w:p>
      </w:tc>
      <w:tc>
        <w:tcPr>
          <w:tcW w:w="5400" w:type="dxa"/>
          <w:gridSpan w:val="2"/>
        </w:tcPr>
        <w:p w14:paraId="52674DC3" w14:textId="77777777" w:rsidR="00B56995" w:rsidRPr="00B56995" w:rsidRDefault="00B56995" w:rsidP="00B56995">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32"/>
              <w:szCs w:val="32"/>
            </w:rPr>
          </w:pPr>
          <w:r w:rsidRPr="00B56995">
            <w:rPr>
              <w:rFonts w:ascii="Times New Roman" w:eastAsia="Times New Roman" w:hAnsi="Times New Roman" w:cs="Times New Roman"/>
              <w:b/>
              <w:sz w:val="36"/>
              <w:szCs w:val="36"/>
            </w:rPr>
            <w:t>F</w:t>
          </w:r>
          <w:r w:rsidRPr="00B56995">
            <w:rPr>
              <w:rFonts w:ascii="Times New Roman" w:eastAsia="Times New Roman" w:hAnsi="Times New Roman" w:cs="Times New Roman"/>
              <w:b/>
              <w:sz w:val="20"/>
              <w:szCs w:val="20"/>
            </w:rPr>
            <w:t>LORIDA</w:t>
          </w:r>
          <w:r w:rsidRPr="00B56995">
            <w:rPr>
              <w:rFonts w:ascii="Times New Roman" w:eastAsia="Times New Roman" w:hAnsi="Times New Roman" w:cs="Times New Roman"/>
              <w:b/>
              <w:sz w:val="32"/>
              <w:szCs w:val="32"/>
            </w:rPr>
            <w:t xml:space="preserve"> </w:t>
          </w:r>
          <w:r w:rsidRPr="00B56995">
            <w:rPr>
              <w:rFonts w:ascii="Times New Roman" w:eastAsia="Times New Roman" w:hAnsi="Times New Roman" w:cs="Times New Roman"/>
              <w:b/>
              <w:sz w:val="36"/>
              <w:szCs w:val="36"/>
            </w:rPr>
            <w:t>D</w:t>
          </w:r>
          <w:r w:rsidRPr="00B56995">
            <w:rPr>
              <w:rFonts w:ascii="Times New Roman" w:eastAsia="Times New Roman" w:hAnsi="Times New Roman" w:cs="Times New Roman"/>
              <w:b/>
              <w:sz w:val="20"/>
              <w:szCs w:val="20"/>
            </w:rPr>
            <w:t>EPARTMENT</w:t>
          </w:r>
          <w:r w:rsidRPr="00B56995">
            <w:rPr>
              <w:rFonts w:ascii="Times New Roman" w:eastAsia="Times New Roman" w:hAnsi="Times New Roman" w:cs="Times New Roman"/>
              <w:b/>
              <w:sz w:val="32"/>
              <w:szCs w:val="32"/>
            </w:rPr>
            <w:t xml:space="preserve"> </w:t>
          </w:r>
          <w:r w:rsidRPr="00B56995">
            <w:rPr>
              <w:rFonts w:ascii="Times New Roman" w:eastAsia="Times New Roman" w:hAnsi="Times New Roman" w:cs="Times New Roman"/>
              <w:b/>
              <w:sz w:val="20"/>
              <w:szCs w:val="20"/>
            </w:rPr>
            <w:t>OF</w:t>
          </w:r>
        </w:p>
        <w:p w14:paraId="601F13C5" w14:textId="77777777" w:rsidR="00B56995" w:rsidRPr="00B56995" w:rsidRDefault="00B56995" w:rsidP="00B56995">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sidRPr="00B56995">
            <w:rPr>
              <w:rFonts w:ascii="Times New Roman" w:eastAsia="Times New Roman" w:hAnsi="Times New Roman" w:cs="Times New Roman"/>
              <w:b/>
              <w:sz w:val="36"/>
              <w:szCs w:val="36"/>
            </w:rPr>
            <w:t>E</w:t>
          </w:r>
          <w:r w:rsidRPr="00B56995">
            <w:rPr>
              <w:rFonts w:ascii="Times New Roman" w:eastAsia="Times New Roman" w:hAnsi="Times New Roman" w:cs="Times New Roman"/>
              <w:b/>
              <w:sz w:val="20"/>
              <w:szCs w:val="20"/>
            </w:rPr>
            <w:t>NVIRONMENTAL</w:t>
          </w:r>
          <w:r w:rsidRPr="00B56995">
            <w:rPr>
              <w:rFonts w:ascii="Times New Roman" w:eastAsia="Times New Roman" w:hAnsi="Times New Roman" w:cs="Times New Roman"/>
              <w:b/>
              <w:sz w:val="32"/>
              <w:szCs w:val="32"/>
            </w:rPr>
            <w:t xml:space="preserve"> </w:t>
          </w:r>
          <w:r w:rsidRPr="00B56995">
            <w:rPr>
              <w:rFonts w:ascii="Times New Roman" w:eastAsia="Times New Roman" w:hAnsi="Times New Roman" w:cs="Times New Roman"/>
              <w:b/>
              <w:sz w:val="36"/>
              <w:szCs w:val="36"/>
            </w:rPr>
            <w:t>P</w:t>
          </w:r>
          <w:r w:rsidRPr="00B56995">
            <w:rPr>
              <w:rFonts w:ascii="Times New Roman" w:eastAsia="Times New Roman" w:hAnsi="Times New Roman" w:cs="Times New Roman"/>
              <w:b/>
              <w:sz w:val="20"/>
              <w:szCs w:val="20"/>
            </w:rPr>
            <w:t>ROTECTION</w:t>
          </w:r>
        </w:p>
        <w:p w14:paraId="234655EB" w14:textId="77777777" w:rsidR="00B56995" w:rsidRPr="00B56995" w:rsidRDefault="00B56995" w:rsidP="00B569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8"/>
              <w:szCs w:val="8"/>
            </w:rPr>
          </w:pPr>
        </w:p>
        <w:p w14:paraId="5C5ADAAE" w14:textId="77777777" w:rsidR="00B56995" w:rsidRPr="00B56995" w:rsidRDefault="00B56995" w:rsidP="00B569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rPr>
          </w:pPr>
          <w:r w:rsidRPr="00B56995">
            <w:rPr>
              <w:rFonts w:ascii="Times New Roman" w:eastAsia="Times New Roman" w:hAnsi="Times New Roman" w:cs="Times New Roman"/>
              <w:sz w:val="18"/>
              <w:szCs w:val="18"/>
            </w:rPr>
            <w:t>BOB MARTINEZ CENTER</w:t>
          </w:r>
        </w:p>
        <w:p w14:paraId="24843BE6" w14:textId="77777777" w:rsidR="00B56995" w:rsidRPr="00B56995" w:rsidRDefault="00B56995" w:rsidP="00B569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rPr>
          </w:pPr>
          <w:r w:rsidRPr="00B56995">
            <w:rPr>
              <w:rFonts w:ascii="Times New Roman" w:eastAsia="Times New Roman" w:hAnsi="Times New Roman" w:cs="Times New Roman"/>
              <w:sz w:val="18"/>
              <w:szCs w:val="18"/>
            </w:rPr>
            <w:t>2600 BLAIR STONE ROAD</w:t>
          </w:r>
        </w:p>
        <w:p w14:paraId="7FFAB59A" w14:textId="77777777" w:rsidR="00B56995" w:rsidRPr="00B56995" w:rsidRDefault="00B56995" w:rsidP="00B56995">
          <w:pPr>
            <w:overflowPunct w:val="0"/>
            <w:autoSpaceDE w:val="0"/>
            <w:autoSpaceDN w:val="0"/>
            <w:adjustRightInd w:val="0"/>
            <w:spacing w:after="0" w:line="240" w:lineRule="auto"/>
            <w:jc w:val="center"/>
            <w:textAlignment w:val="baseline"/>
            <w:rPr>
              <w:rFonts w:ascii="Arial" w:eastAsia="Times New Roman" w:hAnsi="Arial" w:cs="Arial"/>
              <w:sz w:val="20"/>
              <w:szCs w:val="20"/>
            </w:rPr>
          </w:pPr>
          <w:r w:rsidRPr="00B56995">
            <w:rPr>
              <w:rFonts w:ascii="Times New Roman" w:eastAsia="Times New Roman" w:hAnsi="Times New Roman" w:cs="Times New Roman"/>
              <w:sz w:val="18"/>
              <w:szCs w:val="18"/>
            </w:rPr>
            <w:t>TALLAHASSEE, FLORIDA 32399-2400</w:t>
          </w:r>
        </w:p>
      </w:tc>
      <w:tc>
        <w:tcPr>
          <w:tcW w:w="2520" w:type="dxa"/>
        </w:tcPr>
        <w:p w14:paraId="5015C6FC" w14:textId="77777777" w:rsidR="00B56995" w:rsidRPr="00B56995" w:rsidRDefault="00B56995" w:rsidP="00B56995">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1849B"/>
              <w:sz w:val="18"/>
              <w:szCs w:val="18"/>
            </w:rPr>
          </w:pPr>
        </w:p>
        <w:p w14:paraId="6E7F9D11" w14:textId="77777777" w:rsidR="00B56995" w:rsidRPr="00B56995" w:rsidRDefault="00B56995" w:rsidP="00B56995">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1849B"/>
              <w:sz w:val="18"/>
              <w:szCs w:val="18"/>
            </w:rPr>
          </w:pPr>
          <w:r w:rsidRPr="00B56995">
            <w:rPr>
              <w:rFonts w:ascii="Times New Roman" w:eastAsia="Times New Roman" w:hAnsi="Times New Roman" w:cs="Times New Roman"/>
              <w:color w:val="31849B"/>
              <w:sz w:val="18"/>
              <w:szCs w:val="18"/>
            </w:rPr>
            <w:t>RICK SCOTT</w:t>
          </w:r>
        </w:p>
        <w:p w14:paraId="30B9881E" w14:textId="77777777" w:rsidR="00B56995" w:rsidRPr="00B56995" w:rsidRDefault="00B56995" w:rsidP="00B56995">
          <w:pPr>
            <w:overflowPunct w:val="0"/>
            <w:autoSpaceDE w:val="0"/>
            <w:autoSpaceDN w:val="0"/>
            <w:adjustRightInd w:val="0"/>
            <w:spacing w:after="120" w:line="240" w:lineRule="auto"/>
            <w:jc w:val="right"/>
            <w:textAlignment w:val="baseline"/>
            <w:rPr>
              <w:rFonts w:ascii="Times New Roman" w:eastAsia="Times New Roman" w:hAnsi="Times New Roman" w:cs="Times New Roman"/>
              <w:color w:val="31849B"/>
              <w:sz w:val="18"/>
              <w:szCs w:val="18"/>
            </w:rPr>
          </w:pPr>
          <w:r w:rsidRPr="00B56995">
            <w:rPr>
              <w:rFonts w:ascii="Times New Roman" w:eastAsia="Times New Roman" w:hAnsi="Times New Roman" w:cs="Times New Roman"/>
              <w:color w:val="31849B"/>
              <w:sz w:val="18"/>
              <w:szCs w:val="18"/>
            </w:rPr>
            <w:t>GOVERNOR</w:t>
          </w:r>
        </w:p>
        <w:p w14:paraId="58A7B2F3" w14:textId="77777777" w:rsidR="00B56995" w:rsidRPr="00B56995" w:rsidRDefault="00B56995" w:rsidP="00B56995">
          <w:pPr>
            <w:overflowPunct w:val="0"/>
            <w:autoSpaceDE w:val="0"/>
            <w:autoSpaceDN w:val="0"/>
            <w:adjustRightInd w:val="0"/>
            <w:spacing w:after="0" w:line="240" w:lineRule="auto"/>
            <w:jc w:val="right"/>
            <w:textAlignment w:val="baseline"/>
            <w:rPr>
              <w:rFonts w:ascii="Book Antiqua" w:eastAsia="Times New Roman" w:hAnsi="Book Antiqua" w:cs="Times New Roman"/>
              <w:color w:val="31849B"/>
              <w:sz w:val="18"/>
              <w:szCs w:val="18"/>
            </w:rPr>
          </w:pPr>
          <w:r w:rsidRPr="00B56995">
            <w:rPr>
              <w:rFonts w:ascii="Book Antiqua" w:eastAsia="Times New Roman" w:hAnsi="Book Antiqua" w:cs="Times New Roman"/>
              <w:color w:val="31849B"/>
              <w:sz w:val="18"/>
              <w:szCs w:val="18"/>
            </w:rPr>
            <w:t>CARLOS LOPEZ-CANTERA</w:t>
          </w:r>
        </w:p>
        <w:p w14:paraId="3488FC21" w14:textId="77777777" w:rsidR="00B56995" w:rsidRPr="00B56995" w:rsidRDefault="00B56995" w:rsidP="00B56995">
          <w:pPr>
            <w:overflowPunct w:val="0"/>
            <w:autoSpaceDE w:val="0"/>
            <w:autoSpaceDN w:val="0"/>
            <w:adjustRightInd w:val="0"/>
            <w:spacing w:after="120" w:line="240" w:lineRule="auto"/>
            <w:jc w:val="right"/>
            <w:textAlignment w:val="baseline"/>
            <w:rPr>
              <w:rFonts w:ascii="Times New Roman" w:eastAsia="Times New Roman" w:hAnsi="Times New Roman" w:cs="Times New Roman"/>
              <w:color w:val="31849B"/>
              <w:sz w:val="10"/>
              <w:szCs w:val="10"/>
            </w:rPr>
          </w:pPr>
          <w:r w:rsidRPr="00B56995">
            <w:rPr>
              <w:rFonts w:ascii="Book Antiqua" w:eastAsia="Times New Roman" w:hAnsi="Book Antiqua" w:cs="Times New Roman"/>
              <w:color w:val="31849B"/>
              <w:sz w:val="18"/>
              <w:szCs w:val="18"/>
            </w:rPr>
            <w:t>LT. GOVERNOR</w:t>
          </w:r>
        </w:p>
        <w:p w14:paraId="063D4E64" w14:textId="77777777" w:rsidR="00B56995" w:rsidRPr="00B56995" w:rsidRDefault="00B56995" w:rsidP="00B56995">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1849B"/>
              <w:sz w:val="18"/>
              <w:szCs w:val="18"/>
            </w:rPr>
          </w:pPr>
          <w:r w:rsidRPr="00B56995">
            <w:rPr>
              <w:rFonts w:ascii="Times New Roman" w:eastAsia="Times New Roman" w:hAnsi="Times New Roman" w:cs="Times New Roman"/>
              <w:color w:val="31849B"/>
              <w:sz w:val="18"/>
              <w:szCs w:val="18"/>
            </w:rPr>
            <w:t>HERSCHEL T. VINYARD JR.</w:t>
          </w:r>
        </w:p>
        <w:p w14:paraId="78F501FB" w14:textId="77777777" w:rsidR="00B56995" w:rsidRPr="00B56995" w:rsidRDefault="00B56995" w:rsidP="00B56995">
          <w:pPr>
            <w:overflowPunct w:val="0"/>
            <w:autoSpaceDE w:val="0"/>
            <w:autoSpaceDN w:val="0"/>
            <w:adjustRightInd w:val="0"/>
            <w:spacing w:after="0" w:line="240" w:lineRule="auto"/>
            <w:jc w:val="right"/>
            <w:textAlignment w:val="baseline"/>
            <w:rPr>
              <w:rFonts w:ascii="BakerSignet" w:eastAsia="Times New Roman" w:hAnsi="BakerSignet" w:cs="Times New Roman"/>
              <w:color w:val="006666"/>
              <w:sz w:val="20"/>
              <w:szCs w:val="20"/>
            </w:rPr>
          </w:pPr>
          <w:r w:rsidRPr="00B56995">
            <w:rPr>
              <w:rFonts w:ascii="Times New Roman" w:eastAsia="Times New Roman" w:hAnsi="Times New Roman" w:cs="Times New Roman"/>
              <w:color w:val="31849B"/>
              <w:sz w:val="18"/>
              <w:szCs w:val="18"/>
            </w:rPr>
            <w:t>SECRETARY</w:t>
          </w:r>
        </w:p>
      </w:tc>
    </w:tr>
    <w:tr w:rsidR="0033097F" w:rsidRPr="0033097F" w14:paraId="02AF6FF4" w14:textId="77777777" w:rsidTr="00B56995">
      <w:trPr>
        <w:gridBefore w:val="1"/>
        <w:wBefore w:w="108" w:type="dxa"/>
      </w:trPr>
      <w:tc>
        <w:tcPr>
          <w:tcW w:w="7290" w:type="dxa"/>
          <w:gridSpan w:val="2"/>
        </w:tcPr>
        <w:p w14:paraId="162A1945" w14:textId="77777777" w:rsidR="0033097F" w:rsidRPr="0033097F" w:rsidRDefault="0033097F" w:rsidP="005420DA">
          <w:pPr>
            <w:spacing w:after="0" w:line="240" w:lineRule="auto"/>
            <w:jc w:val="center"/>
            <w:rPr>
              <w:rFonts w:ascii="Arial" w:eastAsia="Times New Roman" w:hAnsi="Arial" w:cs="Arial"/>
              <w:sz w:val="20"/>
              <w:szCs w:val="20"/>
            </w:rPr>
          </w:pPr>
        </w:p>
      </w:tc>
      <w:tc>
        <w:tcPr>
          <w:tcW w:w="3328" w:type="dxa"/>
          <w:gridSpan w:val="3"/>
        </w:tcPr>
        <w:p w14:paraId="68182E27" w14:textId="77777777" w:rsidR="0033097F" w:rsidRPr="0033097F" w:rsidRDefault="0033097F" w:rsidP="005420DA">
          <w:pPr>
            <w:tabs>
              <w:tab w:val="left" w:pos="427"/>
            </w:tabs>
            <w:spacing w:after="0" w:line="240" w:lineRule="auto"/>
            <w:jc w:val="right"/>
            <w:rPr>
              <w:rFonts w:ascii="BakerSignet" w:eastAsia="Times New Roman" w:hAnsi="BakerSignet" w:cs="Times New Roman"/>
              <w:color w:val="006666"/>
              <w:sz w:val="20"/>
              <w:szCs w:val="20"/>
            </w:rPr>
          </w:pPr>
        </w:p>
      </w:tc>
    </w:tr>
  </w:tbl>
  <w:p w14:paraId="1F6698B1" w14:textId="4A426E1E" w:rsidR="00F63022" w:rsidRPr="00AA1EF9" w:rsidRDefault="007C61A8" w:rsidP="00203DBB">
    <w:pPr>
      <w:pStyle w:val="Header"/>
      <w:rPr>
        <w:caps/>
      </w:rPr>
    </w:pPr>
    <w:r>
      <w:rPr>
        <w:noProof/>
      </w:rPr>
      <w:pict w14:anchorId="152512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77023" o:spid="_x0000_s2051" type="#_x0000_t136" style="position:absolute;margin-left:0;margin-top:0;width:479.85pt;height:179.95pt;rotation:315;z-index:-25165312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D2D9F" w14:textId="2DBC2E57" w:rsidR="00634CED" w:rsidRDefault="007C61A8">
    <w:pPr>
      <w:pStyle w:val="Header"/>
    </w:pPr>
    <w:r>
      <w:rPr>
        <w:noProof/>
      </w:rPr>
      <w:pict w14:anchorId="79A799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77021" o:spid="_x0000_s2049" type="#_x0000_t136" style="position:absolute;margin-left:0;margin-top:0;width:479.85pt;height:179.95pt;rotation:315;z-index:-25165721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56760" w14:textId="4A7E3961" w:rsidR="008B18E3" w:rsidRDefault="007C61A8">
    <w:pPr>
      <w:pStyle w:val="Header"/>
    </w:pPr>
    <w:r>
      <w:rPr>
        <w:noProof/>
      </w:rPr>
      <w:pict w14:anchorId="77A9DC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77025" o:spid="_x0000_s2053" type="#_x0000_t136" style="position:absolute;margin-left:0;margin-top:0;width:479.85pt;height:179.95pt;rotation:315;z-index:-25164902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726" w:type="dxa"/>
      <w:tblLayout w:type="fixed"/>
      <w:tblLook w:val="01E0" w:firstRow="1" w:lastRow="1" w:firstColumn="1" w:lastColumn="1" w:noHBand="0" w:noVBand="0"/>
    </w:tblPr>
    <w:tblGrid>
      <w:gridCol w:w="108"/>
      <w:gridCol w:w="2430"/>
      <w:gridCol w:w="4860"/>
      <w:gridCol w:w="540"/>
      <w:gridCol w:w="2520"/>
      <w:gridCol w:w="268"/>
    </w:tblGrid>
    <w:tr w:rsidR="007A5EE4" w:rsidRPr="00B56995" w14:paraId="52D47D97" w14:textId="77777777" w:rsidTr="00B56995">
      <w:trPr>
        <w:gridAfter w:val="1"/>
        <w:wAfter w:w="268" w:type="dxa"/>
      </w:trPr>
      <w:tc>
        <w:tcPr>
          <w:tcW w:w="2538" w:type="dxa"/>
          <w:gridSpan w:val="2"/>
        </w:tcPr>
        <w:p w14:paraId="0DCC33B4" w14:textId="77777777" w:rsidR="007A5EE4" w:rsidRPr="00B56995" w:rsidRDefault="007A5EE4" w:rsidP="00B5699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400" w:type="dxa"/>
          <w:gridSpan w:val="2"/>
        </w:tcPr>
        <w:p w14:paraId="6DE8409A" w14:textId="77777777" w:rsidR="007A5EE4" w:rsidRPr="008F1B65" w:rsidRDefault="007A5EE4" w:rsidP="007A5EE4">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rPr>
          </w:pPr>
          <w:r w:rsidRPr="008F1B65">
            <w:rPr>
              <w:rFonts w:ascii="Times New Roman" w:eastAsia="Times New Roman" w:hAnsi="Times New Roman" w:cs="Times New Roman"/>
              <w:b/>
              <w:caps/>
            </w:rPr>
            <w:t>Final Permit</w:t>
          </w:r>
        </w:p>
      </w:tc>
      <w:tc>
        <w:tcPr>
          <w:tcW w:w="2520" w:type="dxa"/>
        </w:tcPr>
        <w:p w14:paraId="02034757" w14:textId="77777777" w:rsidR="007A5EE4" w:rsidRPr="00B56995" w:rsidRDefault="007A5EE4" w:rsidP="00B56995">
          <w:pPr>
            <w:overflowPunct w:val="0"/>
            <w:autoSpaceDE w:val="0"/>
            <w:autoSpaceDN w:val="0"/>
            <w:adjustRightInd w:val="0"/>
            <w:spacing w:after="0" w:line="240" w:lineRule="auto"/>
            <w:jc w:val="right"/>
            <w:textAlignment w:val="baseline"/>
            <w:rPr>
              <w:rFonts w:ascii="BakerSignet" w:eastAsia="Times New Roman" w:hAnsi="BakerSignet" w:cs="Times New Roman"/>
              <w:color w:val="006666"/>
              <w:sz w:val="20"/>
              <w:szCs w:val="20"/>
            </w:rPr>
          </w:pPr>
        </w:p>
      </w:tc>
    </w:tr>
    <w:tr w:rsidR="007A5EE4" w:rsidRPr="0033097F" w14:paraId="59A9E7EB" w14:textId="77777777" w:rsidTr="00B56995">
      <w:trPr>
        <w:gridBefore w:val="1"/>
        <w:wBefore w:w="108" w:type="dxa"/>
      </w:trPr>
      <w:tc>
        <w:tcPr>
          <w:tcW w:w="7290" w:type="dxa"/>
          <w:gridSpan w:val="2"/>
        </w:tcPr>
        <w:p w14:paraId="3CE2F169" w14:textId="77777777" w:rsidR="007A5EE4" w:rsidRPr="0033097F" w:rsidRDefault="007A5EE4" w:rsidP="005420DA">
          <w:pPr>
            <w:spacing w:after="0" w:line="240" w:lineRule="auto"/>
            <w:jc w:val="center"/>
            <w:rPr>
              <w:rFonts w:ascii="Arial" w:eastAsia="Times New Roman" w:hAnsi="Arial" w:cs="Arial"/>
              <w:sz w:val="20"/>
              <w:szCs w:val="20"/>
            </w:rPr>
          </w:pPr>
        </w:p>
      </w:tc>
      <w:tc>
        <w:tcPr>
          <w:tcW w:w="3328" w:type="dxa"/>
          <w:gridSpan w:val="3"/>
        </w:tcPr>
        <w:p w14:paraId="695414AC" w14:textId="77777777" w:rsidR="007A5EE4" w:rsidRPr="0033097F" w:rsidRDefault="007A5EE4" w:rsidP="005420DA">
          <w:pPr>
            <w:tabs>
              <w:tab w:val="left" w:pos="427"/>
            </w:tabs>
            <w:spacing w:after="0" w:line="240" w:lineRule="auto"/>
            <w:jc w:val="right"/>
            <w:rPr>
              <w:rFonts w:ascii="BakerSignet" w:eastAsia="Times New Roman" w:hAnsi="BakerSignet" w:cs="Times New Roman"/>
              <w:color w:val="006666"/>
              <w:sz w:val="20"/>
              <w:szCs w:val="20"/>
            </w:rPr>
          </w:pPr>
        </w:p>
      </w:tc>
    </w:tr>
  </w:tbl>
  <w:p w14:paraId="66330F9D" w14:textId="5146830B" w:rsidR="007A5EE4" w:rsidRPr="00AA1EF9" w:rsidRDefault="007C61A8" w:rsidP="00AA1EF9">
    <w:pPr>
      <w:pStyle w:val="Header"/>
      <w:rPr>
        <w:caps/>
      </w:rPr>
    </w:pPr>
    <w:r>
      <w:rPr>
        <w:noProof/>
      </w:rPr>
      <w:pict w14:anchorId="0ACC0E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77026" o:spid="_x0000_s2054" type="#_x0000_t136" style="position:absolute;margin-left:0;margin-top:0;width:479.85pt;height:179.95pt;rotation:315;z-index:-25164697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792F5" w14:textId="370C7BE2" w:rsidR="008B18E3" w:rsidRDefault="007C61A8">
    <w:pPr>
      <w:pStyle w:val="Header"/>
    </w:pPr>
    <w:r>
      <w:rPr>
        <w:noProof/>
      </w:rPr>
      <w:pict w14:anchorId="6D42CF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77024" o:spid="_x0000_s2052" type="#_x0000_t136" style="position:absolute;margin-left:0;margin-top:0;width:479.85pt;height:179.95pt;rotation:315;z-index:-25165107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7D55A" w14:textId="3F31584F" w:rsidR="008B18E3" w:rsidRDefault="007C61A8">
    <w:pPr>
      <w:pStyle w:val="Header"/>
    </w:pPr>
    <w:r>
      <w:rPr>
        <w:noProof/>
      </w:rPr>
      <w:pict w14:anchorId="2608EB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77028" o:spid="_x0000_s2056" type="#_x0000_t136" style="position:absolute;margin-left:0;margin-top:0;width:479.85pt;height:179.95pt;rotation:315;z-index:-25164288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5F19A" w14:textId="7C127308" w:rsidR="00236C98" w:rsidRPr="00AB785D" w:rsidRDefault="007C61A8" w:rsidP="00933428">
    <w:pPr>
      <w:pStyle w:val="Header"/>
      <w:pBdr>
        <w:bottom w:val="single" w:sz="4" w:space="1" w:color="auto"/>
      </w:pBdr>
      <w:jc w:val="center"/>
      <w:rPr>
        <w:rFonts w:ascii="Times New Roman" w:hAnsi="Times New Roman" w:cs="Times New Roman"/>
      </w:rPr>
    </w:pPr>
    <w:r>
      <w:rPr>
        <w:noProof/>
      </w:rPr>
      <w:pict w14:anchorId="0D5B21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77029" o:spid="_x0000_s2057" type="#_x0000_t136" style="position:absolute;left:0;text-align:left;margin-left:0;margin-top:0;width:479.85pt;height:179.95pt;rotation:315;z-index:-25164083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236C98" w:rsidRPr="00AB785D">
      <w:rPr>
        <w:rFonts w:ascii="Times New Roman" w:hAnsi="Times New Roman" w:cs="Times New Roman"/>
        <w:b/>
      </w:rPr>
      <w:t>SECTION 1.  GENERAL INFORMATION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FA409" w14:textId="25D22480" w:rsidR="008B18E3" w:rsidRDefault="007C61A8">
    <w:pPr>
      <w:pStyle w:val="Header"/>
    </w:pPr>
    <w:r>
      <w:rPr>
        <w:noProof/>
      </w:rPr>
      <w:pict w14:anchorId="59FBA4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77027" o:spid="_x0000_s2055" type="#_x0000_t136" style="position:absolute;margin-left:0;margin-top:0;width:479.85pt;height:179.95pt;rotation:315;z-index:-25164492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83CDD"/>
    <w:multiLevelType w:val="hybridMultilevel"/>
    <w:tmpl w:val="743EEA98"/>
    <w:lvl w:ilvl="0" w:tplc="71CC23BC">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22770F"/>
    <w:multiLevelType w:val="hybridMultilevel"/>
    <w:tmpl w:val="B58646C2"/>
    <w:lvl w:ilvl="0" w:tplc="8446F9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5D53062"/>
    <w:multiLevelType w:val="hybridMultilevel"/>
    <w:tmpl w:val="BB983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D53CBE"/>
    <w:multiLevelType w:val="hybridMultilevel"/>
    <w:tmpl w:val="1862B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795D65"/>
    <w:multiLevelType w:val="hybridMultilevel"/>
    <w:tmpl w:val="9D7E89B6"/>
    <w:lvl w:ilvl="0" w:tplc="6ADC00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9F67F8"/>
    <w:multiLevelType w:val="hybridMultilevel"/>
    <w:tmpl w:val="CE26FE1C"/>
    <w:lvl w:ilvl="0" w:tplc="8446F94C">
      <w:start w:val="1"/>
      <w:numFmt w:val="decimal"/>
      <w:lvlText w:val="(%1)"/>
      <w:lvlJc w:val="left"/>
      <w:pPr>
        <w:ind w:left="720" w:hanging="360"/>
      </w:pPr>
      <w:rPr>
        <w:rFonts w:hint="default"/>
      </w:rPr>
    </w:lvl>
    <w:lvl w:ilvl="1" w:tplc="8446F94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1657CF"/>
    <w:multiLevelType w:val="hybridMultilevel"/>
    <w:tmpl w:val="DF508582"/>
    <w:lvl w:ilvl="0" w:tplc="3BF0BFF4">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9007E16"/>
    <w:multiLevelType w:val="hybridMultilevel"/>
    <w:tmpl w:val="AA922C72"/>
    <w:lvl w:ilvl="0" w:tplc="A29EEFB6">
      <w:start w:val="1"/>
      <w:numFmt w:val="decimal"/>
      <w:lvlText w:val="D.%1."/>
      <w:lvlJc w:val="left"/>
      <w:pPr>
        <w:tabs>
          <w:tab w:val="num" w:pos="1656"/>
        </w:tabs>
        <w:ind w:left="360" w:firstLine="0"/>
      </w:pPr>
      <w:rPr>
        <w:rFonts w:cs="Times New Roman" w:hint="default"/>
        <w:b/>
        <w:i w:val="0"/>
        <w:dstrike w:val="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A27005"/>
    <w:multiLevelType w:val="singleLevel"/>
    <w:tmpl w:val="0409000F"/>
    <w:lvl w:ilvl="0">
      <w:start w:val="1"/>
      <w:numFmt w:val="decimal"/>
      <w:lvlText w:val="%1."/>
      <w:lvlJc w:val="left"/>
      <w:pPr>
        <w:tabs>
          <w:tab w:val="num" w:pos="720"/>
        </w:tabs>
        <w:ind w:left="720" w:hanging="360"/>
      </w:pPr>
    </w:lvl>
  </w:abstractNum>
  <w:abstractNum w:abstractNumId="9">
    <w:nsid w:val="499471E1"/>
    <w:multiLevelType w:val="hybridMultilevel"/>
    <w:tmpl w:val="1A6ADB96"/>
    <w:lvl w:ilvl="0" w:tplc="A6348396">
      <w:start w:val="1"/>
      <w:numFmt w:val="lowerLetter"/>
      <w:lvlText w:val="%1."/>
      <w:lvlJc w:val="left"/>
      <w:pPr>
        <w:tabs>
          <w:tab w:val="num" w:pos="826"/>
        </w:tabs>
        <w:ind w:left="826" w:hanging="360"/>
      </w:pPr>
      <w:rPr>
        <w:rFonts w:hint="default"/>
      </w:rPr>
    </w:lvl>
    <w:lvl w:ilvl="1" w:tplc="04090019" w:tentative="1">
      <w:start w:val="1"/>
      <w:numFmt w:val="lowerLetter"/>
      <w:lvlText w:val="%2."/>
      <w:lvlJc w:val="left"/>
      <w:pPr>
        <w:tabs>
          <w:tab w:val="num" w:pos="1546"/>
        </w:tabs>
        <w:ind w:left="1546" w:hanging="360"/>
      </w:pPr>
    </w:lvl>
    <w:lvl w:ilvl="2" w:tplc="0409001B" w:tentative="1">
      <w:start w:val="1"/>
      <w:numFmt w:val="lowerRoman"/>
      <w:lvlText w:val="%3."/>
      <w:lvlJc w:val="right"/>
      <w:pPr>
        <w:tabs>
          <w:tab w:val="num" w:pos="2266"/>
        </w:tabs>
        <w:ind w:left="2266" w:hanging="180"/>
      </w:pPr>
    </w:lvl>
    <w:lvl w:ilvl="3" w:tplc="0409000F" w:tentative="1">
      <w:start w:val="1"/>
      <w:numFmt w:val="decimal"/>
      <w:lvlText w:val="%4."/>
      <w:lvlJc w:val="left"/>
      <w:pPr>
        <w:tabs>
          <w:tab w:val="num" w:pos="2986"/>
        </w:tabs>
        <w:ind w:left="2986" w:hanging="360"/>
      </w:pPr>
    </w:lvl>
    <w:lvl w:ilvl="4" w:tplc="04090019" w:tentative="1">
      <w:start w:val="1"/>
      <w:numFmt w:val="lowerLetter"/>
      <w:lvlText w:val="%5."/>
      <w:lvlJc w:val="left"/>
      <w:pPr>
        <w:tabs>
          <w:tab w:val="num" w:pos="3706"/>
        </w:tabs>
        <w:ind w:left="3706" w:hanging="360"/>
      </w:pPr>
    </w:lvl>
    <w:lvl w:ilvl="5" w:tplc="0409001B" w:tentative="1">
      <w:start w:val="1"/>
      <w:numFmt w:val="lowerRoman"/>
      <w:lvlText w:val="%6."/>
      <w:lvlJc w:val="right"/>
      <w:pPr>
        <w:tabs>
          <w:tab w:val="num" w:pos="4426"/>
        </w:tabs>
        <w:ind w:left="4426" w:hanging="180"/>
      </w:pPr>
    </w:lvl>
    <w:lvl w:ilvl="6" w:tplc="0409000F" w:tentative="1">
      <w:start w:val="1"/>
      <w:numFmt w:val="decimal"/>
      <w:lvlText w:val="%7."/>
      <w:lvlJc w:val="left"/>
      <w:pPr>
        <w:tabs>
          <w:tab w:val="num" w:pos="5146"/>
        </w:tabs>
        <w:ind w:left="5146" w:hanging="360"/>
      </w:pPr>
    </w:lvl>
    <w:lvl w:ilvl="7" w:tplc="04090019" w:tentative="1">
      <w:start w:val="1"/>
      <w:numFmt w:val="lowerLetter"/>
      <w:lvlText w:val="%8."/>
      <w:lvlJc w:val="left"/>
      <w:pPr>
        <w:tabs>
          <w:tab w:val="num" w:pos="5866"/>
        </w:tabs>
        <w:ind w:left="5866" w:hanging="360"/>
      </w:pPr>
    </w:lvl>
    <w:lvl w:ilvl="8" w:tplc="0409001B" w:tentative="1">
      <w:start w:val="1"/>
      <w:numFmt w:val="lowerRoman"/>
      <w:lvlText w:val="%9."/>
      <w:lvlJc w:val="right"/>
      <w:pPr>
        <w:tabs>
          <w:tab w:val="num" w:pos="6586"/>
        </w:tabs>
        <w:ind w:left="6586" w:hanging="180"/>
      </w:pPr>
    </w:lvl>
  </w:abstractNum>
  <w:abstractNum w:abstractNumId="10">
    <w:nsid w:val="54F802BC"/>
    <w:multiLevelType w:val="singleLevel"/>
    <w:tmpl w:val="FDAC5272"/>
    <w:lvl w:ilvl="0">
      <w:start w:val="1"/>
      <w:numFmt w:val="decimal"/>
      <w:lvlText w:val="%1."/>
      <w:lvlJc w:val="left"/>
      <w:pPr>
        <w:tabs>
          <w:tab w:val="num" w:pos="360"/>
        </w:tabs>
        <w:ind w:left="360" w:hanging="360"/>
      </w:pPr>
    </w:lvl>
  </w:abstractNum>
  <w:abstractNum w:abstractNumId="11">
    <w:nsid w:val="5F9A5E2E"/>
    <w:multiLevelType w:val="hybridMultilevel"/>
    <w:tmpl w:val="C8E0AD9C"/>
    <w:lvl w:ilvl="0" w:tplc="5CA2424C">
      <w:start w:val="13"/>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0240C11"/>
    <w:multiLevelType w:val="hybridMultilevel"/>
    <w:tmpl w:val="A8AEC656"/>
    <w:lvl w:ilvl="0" w:tplc="7F8450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831F5C"/>
    <w:multiLevelType w:val="hybridMultilevel"/>
    <w:tmpl w:val="673CF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6616E"/>
    <w:multiLevelType w:val="hybridMultilevel"/>
    <w:tmpl w:val="FF62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8"/>
  </w:num>
  <w:num w:numId="4">
    <w:abstractNumId w:val="4"/>
  </w:num>
  <w:num w:numId="5">
    <w:abstractNumId w:val="12"/>
  </w:num>
  <w:num w:numId="6">
    <w:abstractNumId w:val="14"/>
  </w:num>
  <w:num w:numId="7">
    <w:abstractNumId w:val="2"/>
  </w:num>
  <w:num w:numId="8">
    <w:abstractNumId w:val="11"/>
  </w:num>
  <w:num w:numId="9">
    <w:abstractNumId w:val="9"/>
  </w:num>
  <w:num w:numId="10">
    <w:abstractNumId w:val="5"/>
  </w:num>
  <w:num w:numId="11">
    <w:abstractNumId w:val="0"/>
  </w:num>
  <w:num w:numId="12">
    <w:abstractNumId w:val="1"/>
  </w:num>
  <w:num w:numId="13">
    <w:abstractNumId w:val="13"/>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734"/>
    <w:rsid w:val="00027FBE"/>
    <w:rsid w:val="00035C95"/>
    <w:rsid w:val="00070DBC"/>
    <w:rsid w:val="00074F73"/>
    <w:rsid w:val="000A6BD1"/>
    <w:rsid w:val="000B79A3"/>
    <w:rsid w:val="000C0245"/>
    <w:rsid w:val="000D0ECF"/>
    <w:rsid w:val="000E2AC6"/>
    <w:rsid w:val="00114BC6"/>
    <w:rsid w:val="001212C5"/>
    <w:rsid w:val="00135420"/>
    <w:rsid w:val="00140FAD"/>
    <w:rsid w:val="00152931"/>
    <w:rsid w:val="00163420"/>
    <w:rsid w:val="00167ACF"/>
    <w:rsid w:val="00190584"/>
    <w:rsid w:val="001A122B"/>
    <w:rsid w:val="001B1E56"/>
    <w:rsid w:val="001B2A3F"/>
    <w:rsid w:val="001B72C0"/>
    <w:rsid w:val="00203DBB"/>
    <w:rsid w:val="00220A36"/>
    <w:rsid w:val="00236C98"/>
    <w:rsid w:val="00240F62"/>
    <w:rsid w:val="00257D9F"/>
    <w:rsid w:val="00262F9D"/>
    <w:rsid w:val="00273D43"/>
    <w:rsid w:val="00276A5E"/>
    <w:rsid w:val="002B1ABA"/>
    <w:rsid w:val="002B57B6"/>
    <w:rsid w:val="002D5298"/>
    <w:rsid w:val="002D7563"/>
    <w:rsid w:val="002E55A5"/>
    <w:rsid w:val="002F46C6"/>
    <w:rsid w:val="00304029"/>
    <w:rsid w:val="0033097F"/>
    <w:rsid w:val="003333B4"/>
    <w:rsid w:val="0033787E"/>
    <w:rsid w:val="00364E03"/>
    <w:rsid w:val="00384716"/>
    <w:rsid w:val="00395DD9"/>
    <w:rsid w:val="003A05D6"/>
    <w:rsid w:val="003B078D"/>
    <w:rsid w:val="003C7392"/>
    <w:rsid w:val="003E066A"/>
    <w:rsid w:val="003F76C4"/>
    <w:rsid w:val="00406B93"/>
    <w:rsid w:val="004148E9"/>
    <w:rsid w:val="00415B7D"/>
    <w:rsid w:val="00417E50"/>
    <w:rsid w:val="0043616C"/>
    <w:rsid w:val="004362C3"/>
    <w:rsid w:val="00445A80"/>
    <w:rsid w:val="00453C45"/>
    <w:rsid w:val="004821FC"/>
    <w:rsid w:val="004A0FF8"/>
    <w:rsid w:val="004C21F8"/>
    <w:rsid w:val="004C6D54"/>
    <w:rsid w:val="004E3013"/>
    <w:rsid w:val="004E5104"/>
    <w:rsid w:val="004E5812"/>
    <w:rsid w:val="004E6E3E"/>
    <w:rsid w:val="00501F24"/>
    <w:rsid w:val="005037A3"/>
    <w:rsid w:val="0051637A"/>
    <w:rsid w:val="005208BC"/>
    <w:rsid w:val="00534CEA"/>
    <w:rsid w:val="00536A57"/>
    <w:rsid w:val="00541184"/>
    <w:rsid w:val="005420DA"/>
    <w:rsid w:val="0056586B"/>
    <w:rsid w:val="0057018B"/>
    <w:rsid w:val="00573FFE"/>
    <w:rsid w:val="00576F22"/>
    <w:rsid w:val="005A1257"/>
    <w:rsid w:val="005D6488"/>
    <w:rsid w:val="005D79D3"/>
    <w:rsid w:val="005E1689"/>
    <w:rsid w:val="006147C1"/>
    <w:rsid w:val="00623E60"/>
    <w:rsid w:val="00634CED"/>
    <w:rsid w:val="006365FE"/>
    <w:rsid w:val="00643457"/>
    <w:rsid w:val="00657806"/>
    <w:rsid w:val="00661D19"/>
    <w:rsid w:val="00662734"/>
    <w:rsid w:val="00663008"/>
    <w:rsid w:val="006A3306"/>
    <w:rsid w:val="006A69FB"/>
    <w:rsid w:val="006D7E12"/>
    <w:rsid w:val="006F7811"/>
    <w:rsid w:val="00703BBD"/>
    <w:rsid w:val="007117AF"/>
    <w:rsid w:val="00730A57"/>
    <w:rsid w:val="0073605C"/>
    <w:rsid w:val="00740288"/>
    <w:rsid w:val="007471DC"/>
    <w:rsid w:val="007A4008"/>
    <w:rsid w:val="007A4AE5"/>
    <w:rsid w:val="007A51B2"/>
    <w:rsid w:val="007A5EE4"/>
    <w:rsid w:val="007B49E5"/>
    <w:rsid w:val="007C2E27"/>
    <w:rsid w:val="007C61A8"/>
    <w:rsid w:val="007D4760"/>
    <w:rsid w:val="007D47E0"/>
    <w:rsid w:val="007E1447"/>
    <w:rsid w:val="007F176E"/>
    <w:rsid w:val="00802259"/>
    <w:rsid w:val="008162C9"/>
    <w:rsid w:val="00820659"/>
    <w:rsid w:val="008306FE"/>
    <w:rsid w:val="0083078B"/>
    <w:rsid w:val="00850D3E"/>
    <w:rsid w:val="00887FD6"/>
    <w:rsid w:val="008946F9"/>
    <w:rsid w:val="008A047D"/>
    <w:rsid w:val="008B18E3"/>
    <w:rsid w:val="008C4D2F"/>
    <w:rsid w:val="008E1E5A"/>
    <w:rsid w:val="008E2659"/>
    <w:rsid w:val="008F1959"/>
    <w:rsid w:val="008F1B65"/>
    <w:rsid w:val="00933428"/>
    <w:rsid w:val="009364B6"/>
    <w:rsid w:val="00940769"/>
    <w:rsid w:val="00957FB3"/>
    <w:rsid w:val="00980F29"/>
    <w:rsid w:val="00987209"/>
    <w:rsid w:val="00995911"/>
    <w:rsid w:val="009B56FB"/>
    <w:rsid w:val="009C040E"/>
    <w:rsid w:val="009C4147"/>
    <w:rsid w:val="00A04ED8"/>
    <w:rsid w:val="00A41F93"/>
    <w:rsid w:val="00A85CCB"/>
    <w:rsid w:val="00A940B4"/>
    <w:rsid w:val="00AA1EF9"/>
    <w:rsid w:val="00AC2C26"/>
    <w:rsid w:val="00B26C80"/>
    <w:rsid w:val="00B56995"/>
    <w:rsid w:val="00B80790"/>
    <w:rsid w:val="00B82466"/>
    <w:rsid w:val="00B9534D"/>
    <w:rsid w:val="00B958BF"/>
    <w:rsid w:val="00BC44C5"/>
    <w:rsid w:val="00BC48F3"/>
    <w:rsid w:val="00BD7D42"/>
    <w:rsid w:val="00BE3FBB"/>
    <w:rsid w:val="00BE666D"/>
    <w:rsid w:val="00BE6A80"/>
    <w:rsid w:val="00BF25FC"/>
    <w:rsid w:val="00C03B87"/>
    <w:rsid w:val="00C043F7"/>
    <w:rsid w:val="00C10722"/>
    <w:rsid w:val="00C320CC"/>
    <w:rsid w:val="00C372C4"/>
    <w:rsid w:val="00C4292D"/>
    <w:rsid w:val="00C5604C"/>
    <w:rsid w:val="00C64718"/>
    <w:rsid w:val="00C677C7"/>
    <w:rsid w:val="00C77ADD"/>
    <w:rsid w:val="00C819A9"/>
    <w:rsid w:val="00C85D45"/>
    <w:rsid w:val="00CA3988"/>
    <w:rsid w:val="00CA7994"/>
    <w:rsid w:val="00CC55B4"/>
    <w:rsid w:val="00CF4214"/>
    <w:rsid w:val="00D02399"/>
    <w:rsid w:val="00D227F8"/>
    <w:rsid w:val="00D340F9"/>
    <w:rsid w:val="00D65A6A"/>
    <w:rsid w:val="00D80B2D"/>
    <w:rsid w:val="00D85EC8"/>
    <w:rsid w:val="00DB45A6"/>
    <w:rsid w:val="00DC0FBE"/>
    <w:rsid w:val="00DC5507"/>
    <w:rsid w:val="00DE7E65"/>
    <w:rsid w:val="00E10F5B"/>
    <w:rsid w:val="00E1724E"/>
    <w:rsid w:val="00E452AD"/>
    <w:rsid w:val="00E54FBE"/>
    <w:rsid w:val="00E6077D"/>
    <w:rsid w:val="00E747E6"/>
    <w:rsid w:val="00E778F0"/>
    <w:rsid w:val="00E93F0B"/>
    <w:rsid w:val="00EA226C"/>
    <w:rsid w:val="00EB4126"/>
    <w:rsid w:val="00ED2C2D"/>
    <w:rsid w:val="00EF6FBF"/>
    <w:rsid w:val="00F04944"/>
    <w:rsid w:val="00F4502D"/>
    <w:rsid w:val="00F51C5A"/>
    <w:rsid w:val="00F5276A"/>
    <w:rsid w:val="00F63022"/>
    <w:rsid w:val="00F637F3"/>
    <w:rsid w:val="00F655F0"/>
    <w:rsid w:val="00F767A7"/>
    <w:rsid w:val="00F9357C"/>
    <w:rsid w:val="00F97A15"/>
    <w:rsid w:val="00FB64FA"/>
    <w:rsid w:val="00FF5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4:docId w14:val="369F06C8"/>
  <w15:chartTrackingRefBased/>
  <w15:docId w15:val="{36DF9368-AF55-4D07-A6D2-B7C3BD0D8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E03"/>
  </w:style>
  <w:style w:type="paragraph" w:styleId="Heading2">
    <w:name w:val="heading 2"/>
    <w:basedOn w:val="Normal"/>
    <w:next w:val="Normal"/>
    <w:link w:val="Heading2Char"/>
    <w:qFormat/>
    <w:rsid w:val="00C03B87"/>
    <w:pPr>
      <w:keepNext/>
      <w:spacing w:after="0" w:line="240" w:lineRule="auto"/>
      <w:outlineLvl w:val="1"/>
    </w:pPr>
    <w:rPr>
      <w:rFonts w:ascii="Times New Roman" w:eastAsia="Times New Roman" w:hAnsi="Times New Roman" w:cs="Times New Roman"/>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63022"/>
    <w:pPr>
      <w:tabs>
        <w:tab w:val="center" w:pos="4680"/>
        <w:tab w:val="right" w:pos="9360"/>
      </w:tabs>
      <w:spacing w:after="0" w:line="240" w:lineRule="auto"/>
    </w:pPr>
  </w:style>
  <w:style w:type="character" w:customStyle="1" w:styleId="HeaderChar">
    <w:name w:val="Header Char"/>
    <w:basedOn w:val="DefaultParagraphFont"/>
    <w:link w:val="Header"/>
    <w:rsid w:val="00F63022"/>
  </w:style>
  <w:style w:type="paragraph" w:styleId="Footer">
    <w:name w:val="footer"/>
    <w:basedOn w:val="Normal"/>
    <w:link w:val="FooterChar"/>
    <w:uiPriority w:val="99"/>
    <w:unhideWhenUsed/>
    <w:rsid w:val="00F630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022"/>
  </w:style>
  <w:style w:type="character" w:customStyle="1" w:styleId="Heading2Char">
    <w:name w:val="Heading 2 Char"/>
    <w:basedOn w:val="DefaultParagraphFont"/>
    <w:link w:val="Heading2"/>
    <w:rsid w:val="00C03B87"/>
    <w:rPr>
      <w:rFonts w:ascii="Times New Roman" w:eastAsia="Times New Roman" w:hAnsi="Times New Roman" w:cs="Times New Roman"/>
      <w:b/>
      <w:szCs w:val="20"/>
      <w:u w:val="single"/>
    </w:rPr>
  </w:style>
  <w:style w:type="character" w:styleId="PageNumber">
    <w:name w:val="page number"/>
    <w:basedOn w:val="DefaultParagraphFont"/>
    <w:rsid w:val="00236C98"/>
    <w:rPr>
      <w:rFonts w:cs="Times New Roman"/>
    </w:rPr>
  </w:style>
  <w:style w:type="character" w:styleId="Hyperlink">
    <w:name w:val="Hyperlink"/>
    <w:rsid w:val="007A5EE4"/>
    <w:rPr>
      <w:color w:val="0000FF"/>
      <w:u w:val="single"/>
    </w:rPr>
  </w:style>
  <w:style w:type="paragraph" w:styleId="ListParagraph">
    <w:name w:val="List Paragraph"/>
    <w:basedOn w:val="Normal"/>
    <w:uiPriority w:val="34"/>
    <w:qFormat/>
    <w:rsid w:val="00661D19"/>
    <w:pPr>
      <w:ind w:left="720"/>
      <w:contextualSpacing/>
    </w:pPr>
  </w:style>
  <w:style w:type="character" w:styleId="CommentReference">
    <w:name w:val="annotation reference"/>
    <w:basedOn w:val="DefaultParagraphFont"/>
    <w:uiPriority w:val="99"/>
    <w:semiHidden/>
    <w:unhideWhenUsed/>
    <w:rsid w:val="003B078D"/>
    <w:rPr>
      <w:sz w:val="16"/>
      <w:szCs w:val="16"/>
    </w:rPr>
  </w:style>
  <w:style w:type="paragraph" w:styleId="CommentText">
    <w:name w:val="annotation text"/>
    <w:basedOn w:val="Normal"/>
    <w:link w:val="CommentTextChar"/>
    <w:uiPriority w:val="99"/>
    <w:semiHidden/>
    <w:unhideWhenUsed/>
    <w:rsid w:val="003B078D"/>
    <w:pPr>
      <w:spacing w:line="240" w:lineRule="auto"/>
    </w:pPr>
    <w:rPr>
      <w:sz w:val="20"/>
      <w:szCs w:val="20"/>
    </w:rPr>
  </w:style>
  <w:style w:type="character" w:customStyle="1" w:styleId="CommentTextChar">
    <w:name w:val="Comment Text Char"/>
    <w:basedOn w:val="DefaultParagraphFont"/>
    <w:link w:val="CommentText"/>
    <w:uiPriority w:val="99"/>
    <w:semiHidden/>
    <w:rsid w:val="003B078D"/>
    <w:rPr>
      <w:sz w:val="20"/>
      <w:szCs w:val="20"/>
    </w:rPr>
  </w:style>
  <w:style w:type="paragraph" w:styleId="CommentSubject">
    <w:name w:val="annotation subject"/>
    <w:basedOn w:val="CommentText"/>
    <w:next w:val="CommentText"/>
    <w:link w:val="CommentSubjectChar"/>
    <w:uiPriority w:val="99"/>
    <w:semiHidden/>
    <w:unhideWhenUsed/>
    <w:rsid w:val="003B078D"/>
    <w:rPr>
      <w:b/>
      <w:bCs/>
    </w:rPr>
  </w:style>
  <w:style w:type="character" w:customStyle="1" w:styleId="CommentSubjectChar">
    <w:name w:val="Comment Subject Char"/>
    <w:basedOn w:val="CommentTextChar"/>
    <w:link w:val="CommentSubject"/>
    <w:uiPriority w:val="99"/>
    <w:semiHidden/>
    <w:rsid w:val="003B078D"/>
    <w:rPr>
      <w:b/>
      <w:bCs/>
      <w:sz w:val="20"/>
      <w:szCs w:val="20"/>
    </w:rPr>
  </w:style>
  <w:style w:type="paragraph" w:styleId="BalloonText">
    <w:name w:val="Balloon Text"/>
    <w:basedOn w:val="Normal"/>
    <w:link w:val="BalloonTextChar"/>
    <w:uiPriority w:val="99"/>
    <w:semiHidden/>
    <w:unhideWhenUsed/>
    <w:rsid w:val="003B07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078D"/>
    <w:rPr>
      <w:rFonts w:ascii="Segoe UI" w:hAnsi="Segoe UI" w:cs="Segoe UI"/>
      <w:sz w:val="18"/>
      <w:szCs w:val="18"/>
    </w:rPr>
  </w:style>
  <w:style w:type="table" w:styleId="TableGrid">
    <w:name w:val="Table Grid"/>
    <w:basedOn w:val="TableNormal"/>
    <w:uiPriority w:val="39"/>
    <w:rsid w:val="00F655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7D47E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oquendo.ana@epa.gov"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hazziez.natasha@epa.gov" TargetMode="External"/><Relationship Id="rId25" Type="http://schemas.openxmlformats.org/officeDocument/2006/relationships/header" Target="header8.xm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mailto:forney.kathleen@epa.gov" TargetMode="External"/><Relationship Id="rId20" Type="http://schemas.openxmlformats.org/officeDocument/2006/relationships/hyperlink" Target="mailto:acoe@earthjustice.org" TargetMode="Externa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yperlink" Target="mailto:ceron.heather@epa.gov" TargetMode="Externa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lynn.scearce@dep.state.fl.us" TargetMode="External"/><Relationship Id="rId31"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elley.m.boatwright@dep.state.fl.u" TargetMode="Externa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A1A83-B501-4946-8FD1-B35A5ECE9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Pages>
  <Words>2575</Words>
  <Characters>14682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Cascio, Tom</dc:creator>
  <cp:keywords/>
  <dc:description/>
  <cp:lastModifiedBy>Read, David</cp:lastModifiedBy>
  <cp:revision>28</cp:revision>
  <dcterms:created xsi:type="dcterms:W3CDTF">2014-09-10T18:19:00Z</dcterms:created>
  <dcterms:modified xsi:type="dcterms:W3CDTF">2014-09-22T18:11:00Z</dcterms:modified>
</cp:coreProperties>
</file>